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82" w:rsidRPr="002A5B82" w:rsidRDefault="00225849" w:rsidP="002A5B82">
      <w:pPr>
        <w:keepNext/>
        <w:outlineLvl w:val="0"/>
        <w:rPr>
          <w:rFonts w:asciiTheme="minorHAnsi" w:hAnsiTheme="minorHAnsi" w:cstheme="minorHAnsi"/>
          <w:snapToGrid w:val="0"/>
          <w:color w:val="0B2265"/>
          <w:sz w:val="44"/>
          <w:lang w:val="de-DE" w:eastAsia="en-US"/>
        </w:rPr>
      </w:pPr>
      <w:bookmarkStart w:id="0" w:name="StartOfDoc"/>
      <w:bookmarkEnd w:id="0"/>
      <w:r w:rsidRPr="0076069B">
        <w:rPr>
          <w:rFonts w:asciiTheme="minorHAnsi" w:hAnsiTheme="minorHAnsi" w:cstheme="minorHAnsi"/>
          <w:snapToGrid w:val="0"/>
          <w:color w:val="0B2265"/>
          <w:sz w:val="44"/>
          <w:lang w:val="de-DE" w:eastAsia="en-US"/>
        </w:rPr>
        <w:t>Press</w:t>
      </w:r>
      <w:r w:rsidR="0076069B" w:rsidRPr="0076069B">
        <w:rPr>
          <w:rFonts w:asciiTheme="minorHAnsi" w:hAnsiTheme="minorHAnsi" w:cstheme="minorHAnsi"/>
          <w:snapToGrid w:val="0"/>
          <w:color w:val="0B2265"/>
          <w:sz w:val="44"/>
          <w:lang w:val="de-DE" w:eastAsia="en-US"/>
        </w:rPr>
        <w:t>ei</w:t>
      </w:r>
      <w:r w:rsidRPr="0076069B">
        <w:rPr>
          <w:rFonts w:asciiTheme="minorHAnsi" w:hAnsiTheme="minorHAnsi" w:cstheme="minorHAnsi"/>
          <w:snapToGrid w:val="0"/>
          <w:color w:val="0B2265"/>
          <w:sz w:val="44"/>
          <w:lang w:val="de-DE" w:eastAsia="en-US"/>
        </w:rPr>
        <w:t>nformation</w:t>
      </w:r>
    </w:p>
    <w:p w:rsidR="00225849" w:rsidRPr="0076069B" w:rsidRDefault="00225849" w:rsidP="00225849">
      <w:pPr>
        <w:rPr>
          <w:rFonts w:asciiTheme="minorHAnsi" w:hAnsiTheme="minorHAnsi" w:cstheme="minorHAnsi"/>
          <w:szCs w:val="24"/>
          <w:lang w:val="de-DE" w:eastAsia="en-US"/>
        </w:rPr>
      </w:pPr>
    </w:p>
    <w:p w:rsidR="00B46D7A" w:rsidRPr="00B46D7A" w:rsidRDefault="00555546" w:rsidP="00225849">
      <w:pPr>
        <w:rPr>
          <w:rFonts w:ascii="Arial" w:hAnsi="Arial" w:cs="Arial"/>
          <w:sz w:val="20"/>
          <w:lang w:val="de-DE" w:eastAsia="en-US"/>
        </w:rPr>
      </w:pPr>
      <w:r>
        <w:rPr>
          <w:rFonts w:ascii="Arial" w:hAnsi="Arial" w:cs="Arial"/>
          <w:sz w:val="20"/>
          <w:lang w:val="de-DE" w:eastAsia="en-US"/>
        </w:rPr>
        <w:t>Jul</w:t>
      </w:r>
      <w:r w:rsidR="00686289">
        <w:rPr>
          <w:rFonts w:ascii="Arial" w:hAnsi="Arial" w:cs="Arial"/>
          <w:sz w:val="20"/>
          <w:lang w:val="de-DE" w:eastAsia="en-US"/>
        </w:rPr>
        <w:t>i</w:t>
      </w:r>
      <w:r w:rsidR="00B46D7A" w:rsidRPr="00B46D7A">
        <w:rPr>
          <w:rFonts w:ascii="Arial" w:hAnsi="Arial" w:cs="Arial"/>
          <w:sz w:val="20"/>
          <w:lang w:val="de-DE" w:eastAsia="en-US"/>
        </w:rPr>
        <w:t xml:space="preserve"> 201</w:t>
      </w:r>
      <w:r w:rsidR="00686289">
        <w:rPr>
          <w:rFonts w:ascii="Arial" w:hAnsi="Arial" w:cs="Arial"/>
          <w:sz w:val="20"/>
          <w:lang w:val="de-DE" w:eastAsia="en-US"/>
        </w:rPr>
        <w:t>5</w:t>
      </w:r>
    </w:p>
    <w:p w:rsidR="00B46D7A" w:rsidRDefault="00B46D7A" w:rsidP="00225849">
      <w:pPr>
        <w:rPr>
          <w:rFonts w:ascii="Arial" w:hAnsi="Arial" w:cs="Arial"/>
          <w:b/>
          <w:sz w:val="28"/>
          <w:szCs w:val="28"/>
          <w:lang w:val="de-DE" w:eastAsia="en-US"/>
        </w:rPr>
      </w:pPr>
    </w:p>
    <w:p w:rsidR="00F66A2C" w:rsidRDefault="00F66A2C" w:rsidP="00225849">
      <w:pPr>
        <w:rPr>
          <w:rFonts w:ascii="Arial" w:hAnsi="Arial" w:cs="Arial"/>
          <w:b/>
          <w:sz w:val="28"/>
          <w:szCs w:val="28"/>
          <w:lang w:val="de-DE" w:eastAsia="en-US"/>
        </w:rPr>
      </w:pPr>
    </w:p>
    <w:p w:rsidR="00472CDB" w:rsidRDefault="00472CDB" w:rsidP="00472CDB">
      <w:pPr>
        <w:rPr>
          <w:rFonts w:ascii="Arial" w:hAnsi="Arial" w:cs="Arial"/>
          <w:b/>
          <w:bCs/>
          <w:color w:val="000000"/>
          <w:lang w:val="de-DE"/>
        </w:rPr>
      </w:pPr>
      <w:r>
        <w:rPr>
          <w:rFonts w:ascii="Arial" w:hAnsi="Arial" w:cs="Arial"/>
          <w:b/>
          <w:bCs/>
          <w:color w:val="000000"/>
          <w:lang w:val="de-DE"/>
        </w:rPr>
        <w:t xml:space="preserve">Fesselndes Kinoerlebnis: Rolling Stones-Konzertfilm mit Philips </w:t>
      </w:r>
      <w:proofErr w:type="spellStart"/>
      <w:r>
        <w:rPr>
          <w:rFonts w:ascii="Arial" w:hAnsi="Arial" w:cs="Arial"/>
          <w:b/>
          <w:bCs/>
          <w:color w:val="000000"/>
          <w:lang w:val="de-DE"/>
        </w:rPr>
        <w:t>LightVibes</w:t>
      </w:r>
      <w:proofErr w:type="spellEnd"/>
      <w:r>
        <w:rPr>
          <w:rFonts w:ascii="Arial" w:hAnsi="Arial" w:cs="Arial"/>
          <w:b/>
          <w:bCs/>
          <w:color w:val="000000"/>
          <w:lang w:val="de-DE"/>
        </w:rPr>
        <w:t xml:space="preserve"> Surround-Beleuchtung feiert Weltpremiere in Bochum </w:t>
      </w:r>
    </w:p>
    <w:p w:rsidR="00555546" w:rsidRDefault="00555546" w:rsidP="00555546">
      <w:pPr>
        <w:rPr>
          <w:rFonts w:ascii="Arial" w:hAnsi="Arial" w:cs="Arial"/>
          <w:b/>
          <w:bCs/>
          <w:szCs w:val="22"/>
          <w:lang w:val="de-DE"/>
        </w:rPr>
      </w:pPr>
    </w:p>
    <w:p w:rsidR="00472CDB" w:rsidRDefault="00472CDB" w:rsidP="00686289">
      <w:pPr>
        <w:rPr>
          <w:rFonts w:ascii="Arial" w:hAnsi="Arial" w:cs="Arial"/>
          <w:b/>
          <w:sz w:val="24"/>
          <w:szCs w:val="24"/>
          <w:lang w:val="de-DE" w:eastAsia="en-US"/>
        </w:rPr>
      </w:pPr>
      <w:bookmarkStart w:id="1" w:name="_GoBack"/>
      <w:bookmarkEnd w:id="1"/>
    </w:p>
    <w:p w:rsidR="00472CDB" w:rsidRPr="00472CDB" w:rsidRDefault="00472CDB" w:rsidP="00472CDB">
      <w:pPr>
        <w:pStyle w:val="Listenabsatz"/>
        <w:numPr>
          <w:ilvl w:val="0"/>
          <w:numId w:val="18"/>
        </w:numPr>
        <w:ind w:left="720"/>
        <w:contextualSpacing w:val="0"/>
        <w:rPr>
          <w:rFonts w:ascii="Arial" w:hAnsi="Arial" w:cs="Arial"/>
          <w:b/>
          <w:bCs/>
          <w:color w:val="000000"/>
          <w:sz w:val="20"/>
        </w:rPr>
      </w:pPr>
      <w:r>
        <w:rPr>
          <w:rFonts w:ascii="Arial" w:hAnsi="Arial" w:cs="Arial"/>
          <w:color w:val="000000"/>
          <w:sz w:val="20"/>
        </w:rPr>
        <w:t xml:space="preserve">Mittels Philips </w:t>
      </w:r>
      <w:proofErr w:type="spellStart"/>
      <w:r>
        <w:rPr>
          <w:rFonts w:ascii="Arial" w:hAnsi="Arial" w:cs="Arial"/>
          <w:color w:val="000000"/>
          <w:sz w:val="20"/>
        </w:rPr>
        <w:t>LightVibes</w:t>
      </w:r>
      <w:proofErr w:type="spellEnd"/>
      <w:r>
        <w:rPr>
          <w:rFonts w:ascii="Arial" w:hAnsi="Arial" w:cs="Arial"/>
          <w:color w:val="000000"/>
          <w:sz w:val="20"/>
        </w:rPr>
        <w:t xml:space="preserve"> und lebendiger Lichteffekte während des Films fühlen sich Fans der Rolling Stones, als wären sie beim Konzert live und hautnah dabei</w:t>
      </w:r>
    </w:p>
    <w:p w:rsidR="00472CDB" w:rsidRDefault="00472CDB" w:rsidP="00472CDB">
      <w:pPr>
        <w:pStyle w:val="Listenabsatz"/>
        <w:contextualSpacing w:val="0"/>
        <w:rPr>
          <w:rFonts w:ascii="Arial" w:hAnsi="Arial" w:cs="Arial"/>
          <w:b/>
          <w:bCs/>
          <w:color w:val="000000"/>
          <w:sz w:val="20"/>
        </w:rPr>
      </w:pPr>
    </w:p>
    <w:p w:rsidR="00472CDB" w:rsidRPr="00472CDB" w:rsidRDefault="00472CDB" w:rsidP="00472CDB">
      <w:pPr>
        <w:pStyle w:val="Listenabsatz"/>
        <w:numPr>
          <w:ilvl w:val="0"/>
          <w:numId w:val="18"/>
        </w:numPr>
        <w:ind w:left="720"/>
        <w:contextualSpacing w:val="0"/>
        <w:rPr>
          <w:rFonts w:ascii="Arial" w:hAnsi="Arial" w:cs="Arial"/>
          <w:b/>
          <w:bCs/>
          <w:color w:val="000000"/>
          <w:sz w:val="20"/>
        </w:rPr>
      </w:pPr>
      <w:r>
        <w:rPr>
          <w:rFonts w:ascii="Arial" w:hAnsi="Arial" w:cs="Arial"/>
          <w:color w:val="000000"/>
          <w:sz w:val="20"/>
        </w:rPr>
        <w:t xml:space="preserve">Am 15. Juli feierte die ODEON &amp; UCI </w:t>
      </w:r>
      <w:proofErr w:type="spellStart"/>
      <w:r>
        <w:rPr>
          <w:rFonts w:ascii="Arial" w:hAnsi="Arial" w:cs="Arial"/>
          <w:color w:val="000000"/>
          <w:sz w:val="20"/>
        </w:rPr>
        <w:t>Cinemas</w:t>
      </w:r>
      <w:proofErr w:type="spellEnd"/>
      <w:r>
        <w:rPr>
          <w:rFonts w:ascii="Arial" w:hAnsi="Arial" w:cs="Arial"/>
          <w:color w:val="000000"/>
          <w:sz w:val="20"/>
        </w:rPr>
        <w:t xml:space="preserve"> Group in der UCI KINOWELT Ruhr Park in Bochum die Premiere von </w:t>
      </w:r>
      <w:r>
        <w:rPr>
          <w:rFonts w:ascii="Arial" w:hAnsi="Arial" w:cs="Arial"/>
          <w:i/>
          <w:iCs/>
          <w:color w:val="000000"/>
          <w:sz w:val="20"/>
        </w:rPr>
        <w:t>Sweet Summer Sun – Hyde Park Live</w:t>
      </w:r>
      <w:r>
        <w:rPr>
          <w:rFonts w:ascii="Arial" w:hAnsi="Arial" w:cs="Arial"/>
          <w:color w:val="000000"/>
          <w:sz w:val="20"/>
        </w:rPr>
        <w:t>, einem Konzertfilm des legendären Auftritts der Rolling Stones im Jahr 2013</w:t>
      </w:r>
    </w:p>
    <w:p w:rsidR="00472CDB" w:rsidRPr="00472CDB" w:rsidRDefault="00472CDB" w:rsidP="00472CDB">
      <w:pPr>
        <w:rPr>
          <w:rFonts w:ascii="Arial" w:hAnsi="Arial" w:cs="Arial"/>
          <w:b/>
          <w:bCs/>
          <w:color w:val="000000"/>
          <w:sz w:val="20"/>
        </w:rPr>
      </w:pPr>
    </w:p>
    <w:p w:rsidR="00472CDB" w:rsidRDefault="00472CDB" w:rsidP="00472CDB">
      <w:pPr>
        <w:pStyle w:val="Listenabsatz"/>
        <w:numPr>
          <w:ilvl w:val="0"/>
          <w:numId w:val="18"/>
        </w:numPr>
        <w:ind w:left="720"/>
        <w:contextualSpacing w:val="0"/>
        <w:rPr>
          <w:rFonts w:ascii="Arial" w:hAnsi="Arial" w:cs="Arial"/>
          <w:color w:val="000000"/>
          <w:sz w:val="20"/>
        </w:rPr>
      </w:pPr>
      <w:r>
        <w:rPr>
          <w:rFonts w:ascii="Arial" w:hAnsi="Arial" w:cs="Arial"/>
          <w:color w:val="000000"/>
          <w:sz w:val="20"/>
        </w:rPr>
        <w:t>Veranstaltung in Zusammenarbeit mit der Universal Music Group und deren Konzertsparte Eagle Rock Entertainment</w:t>
      </w:r>
    </w:p>
    <w:p w:rsidR="00472CDB" w:rsidRDefault="00472CDB" w:rsidP="00686289">
      <w:pPr>
        <w:rPr>
          <w:rFonts w:ascii="Arial" w:hAnsi="Arial" w:cs="Arial"/>
          <w:b/>
          <w:sz w:val="24"/>
          <w:szCs w:val="24"/>
          <w:lang w:val="de-DE" w:eastAsia="en-US"/>
        </w:rPr>
      </w:pPr>
    </w:p>
    <w:p w:rsidR="00472CDB" w:rsidRDefault="00472CDB" w:rsidP="00686289">
      <w:pPr>
        <w:rPr>
          <w:rFonts w:ascii="Arial" w:hAnsi="Arial" w:cs="Arial"/>
          <w:b/>
          <w:sz w:val="24"/>
          <w:szCs w:val="24"/>
          <w:lang w:val="de-DE" w:eastAsia="en-US"/>
        </w:rPr>
      </w:pPr>
    </w:p>
    <w:p w:rsidR="00472CDB" w:rsidRDefault="00472CDB" w:rsidP="00472CDB">
      <w:pPr>
        <w:pStyle w:val="KeinLeerraum"/>
        <w:rPr>
          <w:rFonts w:ascii="Arial" w:hAnsi="Arial" w:cs="Arial"/>
          <w:sz w:val="20"/>
          <w:szCs w:val="20"/>
          <w:lang w:val="de-DE"/>
        </w:rPr>
      </w:pPr>
      <w:r>
        <w:rPr>
          <w:rFonts w:ascii="Arial" w:hAnsi="Arial" w:cs="Arial"/>
          <w:sz w:val="20"/>
          <w:szCs w:val="20"/>
          <w:lang w:val="de-DE"/>
        </w:rPr>
        <w:t xml:space="preserve">Philips </w:t>
      </w:r>
      <w:proofErr w:type="spellStart"/>
      <w:r>
        <w:rPr>
          <w:rFonts w:ascii="Arial" w:hAnsi="Arial" w:cs="Arial"/>
          <w:sz w:val="20"/>
          <w:szCs w:val="20"/>
          <w:lang w:val="de-DE"/>
        </w:rPr>
        <w:t>lässt</w:t>
      </w:r>
      <w:proofErr w:type="spellEnd"/>
      <w:r>
        <w:rPr>
          <w:rFonts w:ascii="Arial" w:hAnsi="Arial" w:cs="Arial"/>
          <w:sz w:val="20"/>
          <w:szCs w:val="20"/>
          <w:lang w:val="de-DE"/>
        </w:rPr>
        <w:t xml:space="preserve"> Musikfans berühmte Konzerte erleben, als wären sie live und hautnah dabei. Die Weltpremiere von </w:t>
      </w:r>
      <w:r>
        <w:rPr>
          <w:rFonts w:ascii="Arial" w:hAnsi="Arial" w:cs="Arial"/>
          <w:i/>
          <w:iCs/>
          <w:sz w:val="20"/>
          <w:szCs w:val="20"/>
          <w:lang w:val="de-DE"/>
        </w:rPr>
        <w:t>Sweet Summer Sun – Hyde Park Live</w:t>
      </w:r>
      <w:r>
        <w:rPr>
          <w:rFonts w:ascii="Arial" w:hAnsi="Arial" w:cs="Arial"/>
          <w:sz w:val="20"/>
          <w:szCs w:val="20"/>
          <w:lang w:val="de-DE"/>
        </w:rPr>
        <w:t xml:space="preserve">, einem legendären Konzertfilm der Rolling Stones mit Philips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-Kinobeleuchtung, fand am Mittwoch in Bochum statt. Mit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 liefert der Marktführer für Beleuchtungssysteme während des gesamten Films unaufdringliche Beleuchtungseffekte und sorgt somit für ein fesselndes Kinoerlebnis und echtes Konzert-Feeling.</w:t>
      </w:r>
    </w:p>
    <w:p w:rsidR="00472CDB" w:rsidRDefault="00472CDB" w:rsidP="00472CDB">
      <w:pPr>
        <w:pStyle w:val="KeinLeerraum"/>
        <w:rPr>
          <w:rFonts w:ascii="Arial" w:hAnsi="Arial" w:cs="Arial"/>
          <w:sz w:val="20"/>
          <w:szCs w:val="20"/>
          <w:lang w:val="de-DE"/>
        </w:rPr>
      </w:pPr>
    </w:p>
    <w:p w:rsidR="00472CDB" w:rsidRDefault="00472CDB" w:rsidP="00472CDB">
      <w:pPr>
        <w:pStyle w:val="KeinLeerraum"/>
        <w:rPr>
          <w:rFonts w:ascii="Arial" w:hAnsi="Arial" w:cs="Arial"/>
          <w:sz w:val="20"/>
          <w:szCs w:val="20"/>
          <w:lang w:val="de-DE"/>
        </w:rPr>
      </w:pPr>
      <w:r>
        <w:rPr>
          <w:rFonts w:ascii="Arial" w:hAnsi="Arial" w:cs="Arial"/>
          <w:sz w:val="20"/>
          <w:szCs w:val="20"/>
          <w:lang w:val="de-DE"/>
        </w:rPr>
        <w:t xml:space="preserve">Rund 200 geladene VIP-Gäste verfolgten die Premiere in der KINOWELT Ruhr Park, einem hoch-modernen Kino der ODEON &amp; UCI </w:t>
      </w:r>
      <w:proofErr w:type="spellStart"/>
      <w:r>
        <w:rPr>
          <w:rFonts w:ascii="Arial" w:hAnsi="Arial" w:cs="Arial"/>
          <w:sz w:val="20"/>
          <w:szCs w:val="20"/>
          <w:lang w:val="de-DE"/>
        </w:rPr>
        <w:t>Cinemas</w:t>
      </w:r>
      <w:proofErr w:type="spellEnd"/>
      <w:r>
        <w:rPr>
          <w:rFonts w:ascii="Arial" w:hAnsi="Arial" w:cs="Arial"/>
          <w:sz w:val="20"/>
          <w:szCs w:val="20"/>
          <w:lang w:val="de-DE"/>
        </w:rPr>
        <w:t xml:space="preserve"> Group in Bochum. Premierenkarten standen nicht zum Verkauf, Fans konnten jedoch Tickets gewinnen. Schon vor der Filmvorführung trafen sich geladene Gäste der Kino- und Medienbranche, um neue Möglichkeiten des Event-Kinos zu diskutieren. Im Zentrum der Debatte standen neue Technologien, Medien und Inszenierungen, um das Publikumserlebnis im Kino noch fesselnder zu gestalten. Die ODEON &amp; UCI </w:t>
      </w:r>
      <w:proofErr w:type="spellStart"/>
      <w:r>
        <w:rPr>
          <w:rFonts w:ascii="Arial" w:hAnsi="Arial" w:cs="Arial"/>
          <w:sz w:val="20"/>
          <w:szCs w:val="20"/>
          <w:lang w:val="de-DE"/>
        </w:rPr>
        <w:t>Cinemas</w:t>
      </w:r>
      <w:proofErr w:type="spellEnd"/>
      <w:r>
        <w:rPr>
          <w:rFonts w:ascii="Arial" w:hAnsi="Arial" w:cs="Arial"/>
          <w:sz w:val="20"/>
          <w:szCs w:val="20"/>
          <w:lang w:val="de-DE"/>
        </w:rPr>
        <w:t xml:space="preserve"> Group ist die erste Kinokette der Welt, die Philips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 vor Live-Publikum testet. Sie gehört zu den weltweit führenden Kinobetreibern und ist als größter Anbieter Europas mit 2.236 Leinwänden in sieben Märkten aktiv, darunter Deutschland, Großbritannien, Spanien und Italien.</w:t>
      </w:r>
    </w:p>
    <w:p w:rsidR="00472CDB" w:rsidRDefault="00472CDB" w:rsidP="00472CDB">
      <w:pPr>
        <w:pStyle w:val="KeinLeerraum"/>
        <w:rPr>
          <w:rFonts w:ascii="Arial" w:hAnsi="Arial" w:cs="Arial"/>
          <w:sz w:val="20"/>
          <w:szCs w:val="20"/>
          <w:lang w:val="de-DE"/>
        </w:rPr>
      </w:pPr>
    </w:p>
    <w:p w:rsidR="00472CDB" w:rsidRDefault="00472CDB" w:rsidP="00472CDB">
      <w:pPr>
        <w:pStyle w:val="KeinLeerraum"/>
        <w:rPr>
          <w:rFonts w:ascii="Arial" w:hAnsi="Arial" w:cs="Arial"/>
          <w:sz w:val="20"/>
          <w:szCs w:val="20"/>
          <w:lang w:val="de-DE"/>
        </w:rPr>
      </w:pPr>
      <w:r>
        <w:rPr>
          <w:rFonts w:ascii="Arial" w:hAnsi="Arial" w:cs="Arial"/>
          <w:sz w:val="20"/>
          <w:szCs w:val="20"/>
          <w:lang w:val="de-DE"/>
        </w:rPr>
        <w:t xml:space="preserve">„Diese einzigartige Premierenveranstaltung bringt führende Branchenpartner zusammen. Gemeinsam wollen wir das Erlebnis Kino noch fesselnder und medial einzigartig gestalten“, erklärt Philips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-Geschäftsführer Niels Van </w:t>
      </w:r>
      <w:proofErr w:type="spellStart"/>
      <w:r>
        <w:rPr>
          <w:rFonts w:ascii="Arial" w:hAnsi="Arial" w:cs="Arial"/>
          <w:sz w:val="20"/>
          <w:szCs w:val="20"/>
          <w:lang w:val="de-DE"/>
        </w:rPr>
        <w:t>Duinen</w:t>
      </w:r>
      <w:proofErr w:type="spellEnd"/>
      <w:r>
        <w:rPr>
          <w:rFonts w:ascii="Arial" w:hAnsi="Arial" w:cs="Arial"/>
          <w:sz w:val="20"/>
          <w:szCs w:val="20"/>
          <w:lang w:val="de-DE"/>
        </w:rPr>
        <w:t xml:space="preserve">. Im Mittelpunkt steht </w:t>
      </w:r>
      <w:r>
        <w:rPr>
          <w:rFonts w:ascii="Arial" w:hAnsi="Arial" w:cs="Arial"/>
          <w:i/>
          <w:iCs/>
          <w:sz w:val="20"/>
          <w:szCs w:val="20"/>
          <w:lang w:val="de-DE"/>
        </w:rPr>
        <w:t>Sweet Summer Sun – Live in Hyde Park</w:t>
      </w:r>
      <w:r>
        <w:rPr>
          <w:rFonts w:ascii="Arial" w:hAnsi="Arial" w:cs="Arial"/>
          <w:sz w:val="20"/>
          <w:szCs w:val="20"/>
          <w:lang w:val="de-DE"/>
        </w:rPr>
        <w:t xml:space="preserve">, ein fantastisches Live-Konzert der Rolling Stones von Universal Music und Eagle Rock Entertainment. „Mit der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-Technologie machen wir das Konzerterlebnis einzigartig mitreißend und aufregend“, so Van </w:t>
      </w:r>
      <w:proofErr w:type="spellStart"/>
      <w:r>
        <w:rPr>
          <w:rFonts w:ascii="Arial" w:hAnsi="Arial" w:cs="Arial"/>
          <w:sz w:val="20"/>
          <w:szCs w:val="20"/>
          <w:lang w:val="de-DE"/>
        </w:rPr>
        <w:t>Duinen</w:t>
      </w:r>
      <w:proofErr w:type="spellEnd"/>
      <w:r>
        <w:rPr>
          <w:rFonts w:ascii="Arial" w:hAnsi="Arial" w:cs="Arial"/>
          <w:sz w:val="20"/>
          <w:szCs w:val="20"/>
          <w:lang w:val="de-DE"/>
        </w:rPr>
        <w:t xml:space="preserve">. „An diese Premiere </w:t>
      </w:r>
      <w:r>
        <w:rPr>
          <w:rFonts w:ascii="Arial" w:hAnsi="Arial" w:cs="Arial"/>
          <w:sz w:val="20"/>
          <w:szCs w:val="20"/>
          <w:lang w:val="de-DE"/>
        </w:rPr>
        <w:lastRenderedPageBreak/>
        <w:t>in der hoch modernen KINOWELT Ruhr Park wird sich das Publikum noch viele Jahre erinnern.“</w:t>
      </w:r>
    </w:p>
    <w:p w:rsidR="00472CDB" w:rsidRDefault="00472CDB" w:rsidP="00472CDB">
      <w:pPr>
        <w:pStyle w:val="KeinLeerraum"/>
        <w:rPr>
          <w:rFonts w:ascii="Arial" w:hAnsi="Arial" w:cs="Arial"/>
          <w:sz w:val="20"/>
          <w:szCs w:val="20"/>
          <w:lang w:val="de-DE"/>
        </w:rPr>
      </w:pPr>
    </w:p>
    <w:p w:rsidR="00472CDB" w:rsidRDefault="00472CDB" w:rsidP="00472CDB">
      <w:pPr>
        <w:pStyle w:val="KeinLeerraum"/>
        <w:rPr>
          <w:rStyle w:val="Hyperlink"/>
        </w:rPr>
      </w:pPr>
      <w:proofErr w:type="spellStart"/>
      <w:r>
        <w:rPr>
          <w:rFonts w:ascii="Arial" w:hAnsi="Arial" w:cs="Arial"/>
          <w:sz w:val="20"/>
          <w:szCs w:val="20"/>
          <w:lang w:val="de-DE"/>
        </w:rPr>
        <w:t>LightVibes</w:t>
      </w:r>
      <w:proofErr w:type="spellEnd"/>
      <w:r>
        <w:rPr>
          <w:rFonts w:ascii="Arial" w:hAnsi="Arial" w:cs="Arial"/>
          <w:sz w:val="20"/>
          <w:szCs w:val="20"/>
          <w:lang w:val="de-DE"/>
        </w:rPr>
        <w:t xml:space="preserve"> intensiviert durch unaufdringliche, atmosphärische Beleuchtungseffekte im peripheren Sichtfeld des Zuschauers das Kinoerlebnis. Die Beleuchtung kann statisch sein oder </w:t>
      </w:r>
      <w:hyperlink r:id="rId11" w:history="1">
        <w:r>
          <w:rPr>
            <w:rStyle w:val="Hyperlink"/>
            <w:rFonts w:ascii="Arial" w:hAnsi="Arial" w:cs="Arial"/>
            <w:sz w:val="20"/>
            <w:szCs w:val="20"/>
            <w:lang w:val="de-DE"/>
          </w:rPr>
          <w:t>dynamische Inhalte</w:t>
        </w:r>
      </w:hyperlink>
      <w:r>
        <w:rPr>
          <w:rFonts w:ascii="Arial" w:hAnsi="Arial" w:cs="Arial"/>
          <w:sz w:val="20"/>
          <w:szCs w:val="20"/>
          <w:lang w:val="de-DE"/>
        </w:rPr>
        <w:t xml:space="preserve"> ausspielen, um Musikvorführungen und Events sowie Filme, Vorschauen und Werbung zusätzlich aufzuwerten. Kinobetreiber können mit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 ihr Veranstaltungsangebot erweitern und neue Publikumsgruppen ansprechen. Für Filmemacher und die Kreativwirtschaft bietet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 </w:t>
      </w:r>
      <w:hyperlink r:id="rId12" w:history="1">
        <w:r>
          <w:rPr>
            <w:rStyle w:val="Hyperlink"/>
            <w:rFonts w:ascii="Arial" w:hAnsi="Arial" w:cs="Arial"/>
            <w:sz w:val="20"/>
            <w:szCs w:val="20"/>
            <w:lang w:val="de-DE"/>
          </w:rPr>
          <w:t>neuartige Möglichkeiten der Gestaltung und Inszenierung</w:t>
        </w:r>
      </w:hyperlink>
      <w:r>
        <w:rPr>
          <w:rStyle w:val="Hyperlink"/>
          <w:rFonts w:ascii="Arial" w:hAnsi="Arial" w:cs="Arial"/>
          <w:sz w:val="20"/>
          <w:szCs w:val="20"/>
          <w:lang w:val="de-DE"/>
        </w:rPr>
        <w:t>.</w:t>
      </w:r>
    </w:p>
    <w:p w:rsidR="00472CDB" w:rsidRDefault="00472CDB" w:rsidP="00472CDB">
      <w:pPr>
        <w:pStyle w:val="KeinLeerraum"/>
      </w:pPr>
    </w:p>
    <w:p w:rsidR="00472CDB" w:rsidRDefault="00472CDB" w:rsidP="00472CDB">
      <w:pPr>
        <w:pStyle w:val="KeinLeerraum"/>
        <w:rPr>
          <w:rFonts w:ascii="Arial" w:hAnsi="Arial" w:cs="Arial"/>
          <w:sz w:val="20"/>
          <w:szCs w:val="20"/>
          <w:lang w:val="de-DE"/>
        </w:rPr>
      </w:pPr>
      <w:r>
        <w:rPr>
          <w:rFonts w:ascii="Arial" w:hAnsi="Arial" w:cs="Arial"/>
          <w:sz w:val="20"/>
          <w:szCs w:val="20"/>
          <w:lang w:val="de-DE"/>
        </w:rPr>
        <w:t xml:space="preserve">„Wir sind sehr gespannt auf die Premiere der neuen Philips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-Version von </w:t>
      </w:r>
      <w:r>
        <w:rPr>
          <w:rFonts w:ascii="Arial" w:hAnsi="Arial" w:cs="Arial"/>
          <w:i/>
          <w:iCs/>
          <w:sz w:val="20"/>
          <w:szCs w:val="20"/>
          <w:lang w:val="de-DE"/>
        </w:rPr>
        <w:t>Sweet Summer Sun – Live at Hyde Park</w:t>
      </w:r>
      <w:r>
        <w:rPr>
          <w:rFonts w:ascii="Arial" w:hAnsi="Arial" w:cs="Arial"/>
          <w:sz w:val="20"/>
          <w:szCs w:val="20"/>
          <w:lang w:val="de-DE"/>
        </w:rPr>
        <w:t xml:space="preserve"> in unserem Kino in Bochum“, erläutert Jens Heinze, Geschäftsführer der UCI KINOWELT Deutschland. „Diese innovative visuelle Ebene wird dazu beitragen, für unsere Gäste ein inspirierendes Unterhaltungserlebnis zu schaffen. Wir freuen uns darauf, ein vielfältiges Fachpublikum ebenso wie zahlreiche Rolling Stones-Fans zu begrüßen.“</w:t>
      </w:r>
    </w:p>
    <w:p w:rsidR="00472CDB" w:rsidRDefault="00472CDB" w:rsidP="00472CDB">
      <w:pPr>
        <w:pStyle w:val="KeinLeerraum"/>
        <w:rPr>
          <w:rFonts w:ascii="Arial" w:hAnsi="Arial" w:cs="Arial"/>
          <w:sz w:val="20"/>
          <w:szCs w:val="20"/>
          <w:lang w:val="de-DE"/>
        </w:rPr>
      </w:pPr>
    </w:p>
    <w:p w:rsidR="00472CDB" w:rsidRDefault="00472CDB" w:rsidP="00472CDB">
      <w:pPr>
        <w:pStyle w:val="KeinLeerraum"/>
        <w:rPr>
          <w:rFonts w:ascii="Arial" w:hAnsi="Arial" w:cs="Arial"/>
          <w:sz w:val="20"/>
          <w:szCs w:val="20"/>
          <w:lang w:val="de-DE"/>
        </w:rPr>
      </w:pPr>
      <w:r>
        <w:rPr>
          <w:rFonts w:ascii="Arial" w:hAnsi="Arial" w:cs="Arial"/>
          <w:sz w:val="20"/>
          <w:szCs w:val="20"/>
          <w:lang w:val="de-DE"/>
        </w:rPr>
        <w:t xml:space="preserve">Unterstützt wird die Vorführung auch von Universal Music. Auf der </w:t>
      </w:r>
      <w:proofErr w:type="spellStart"/>
      <w:r>
        <w:rPr>
          <w:rFonts w:ascii="Arial" w:hAnsi="Arial" w:cs="Arial"/>
          <w:sz w:val="20"/>
          <w:szCs w:val="20"/>
          <w:lang w:val="de-DE"/>
        </w:rPr>
        <w:t>CinemaCon</w:t>
      </w:r>
      <w:proofErr w:type="spellEnd"/>
      <w:r>
        <w:rPr>
          <w:rFonts w:ascii="Arial" w:hAnsi="Arial" w:cs="Arial"/>
          <w:sz w:val="20"/>
          <w:szCs w:val="20"/>
          <w:lang w:val="de-DE"/>
        </w:rPr>
        <w:t xml:space="preserve"> 2015 im April gaben Philips und das weltweit führende Musiklabel eine dauerhafte Zusammenarbeit bekannt. In deren Rahmen sollen legendäre Konzertfilme im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-Format verfügbar gemacht werden. Neben den Rolling Stones sind exklusive Konzerte der Doors, Paul McCartney und </w:t>
      </w:r>
      <w:proofErr w:type="spellStart"/>
      <w:r>
        <w:rPr>
          <w:rFonts w:ascii="Arial" w:hAnsi="Arial" w:cs="Arial"/>
          <w:sz w:val="20"/>
          <w:szCs w:val="20"/>
          <w:lang w:val="de-DE"/>
        </w:rPr>
        <w:t>Wings</w:t>
      </w:r>
      <w:proofErr w:type="spellEnd"/>
      <w:r>
        <w:rPr>
          <w:rFonts w:ascii="Arial" w:hAnsi="Arial" w:cs="Arial"/>
          <w:sz w:val="20"/>
          <w:szCs w:val="20"/>
          <w:lang w:val="de-DE"/>
        </w:rPr>
        <w:t xml:space="preserve">, </w:t>
      </w:r>
      <w:proofErr w:type="spellStart"/>
      <w:r>
        <w:rPr>
          <w:rFonts w:ascii="Arial" w:hAnsi="Arial" w:cs="Arial"/>
          <w:sz w:val="20"/>
          <w:szCs w:val="20"/>
          <w:lang w:val="de-DE"/>
        </w:rPr>
        <w:t>Dream</w:t>
      </w:r>
      <w:proofErr w:type="spellEnd"/>
      <w:r>
        <w:rPr>
          <w:rFonts w:ascii="Arial" w:hAnsi="Arial" w:cs="Arial"/>
          <w:sz w:val="20"/>
          <w:szCs w:val="20"/>
          <w:lang w:val="de-DE"/>
        </w:rPr>
        <w:t xml:space="preserve"> </w:t>
      </w:r>
      <w:proofErr w:type="spellStart"/>
      <w:r>
        <w:rPr>
          <w:rFonts w:ascii="Arial" w:hAnsi="Arial" w:cs="Arial"/>
          <w:sz w:val="20"/>
          <w:szCs w:val="20"/>
          <w:lang w:val="de-DE"/>
        </w:rPr>
        <w:t>Theatre</w:t>
      </w:r>
      <w:proofErr w:type="spellEnd"/>
      <w:r>
        <w:rPr>
          <w:rFonts w:ascii="Arial" w:hAnsi="Arial" w:cs="Arial"/>
          <w:sz w:val="20"/>
          <w:szCs w:val="20"/>
          <w:lang w:val="de-DE"/>
        </w:rPr>
        <w:t>, Queen, Alice Cooper und Peter Gabriel geplant.</w:t>
      </w:r>
    </w:p>
    <w:p w:rsidR="00472CDB" w:rsidRDefault="00472CDB" w:rsidP="00472CDB">
      <w:pPr>
        <w:pStyle w:val="KeinLeerraum"/>
        <w:rPr>
          <w:rFonts w:ascii="Arial" w:hAnsi="Arial" w:cs="Arial"/>
          <w:sz w:val="20"/>
          <w:szCs w:val="20"/>
          <w:lang w:val="de-DE"/>
        </w:rPr>
      </w:pPr>
    </w:p>
    <w:p w:rsidR="00472CDB" w:rsidRDefault="00472CDB" w:rsidP="00472CDB">
      <w:pPr>
        <w:pStyle w:val="KeinLeerraum"/>
        <w:rPr>
          <w:rFonts w:ascii="Arial" w:hAnsi="Arial" w:cs="Arial"/>
          <w:sz w:val="20"/>
          <w:szCs w:val="20"/>
          <w:lang w:val="de-DE"/>
        </w:rPr>
      </w:pPr>
      <w:proofErr w:type="spellStart"/>
      <w:r>
        <w:rPr>
          <w:rFonts w:ascii="Arial" w:hAnsi="Arial" w:cs="Arial"/>
          <w:sz w:val="20"/>
          <w:szCs w:val="20"/>
          <w:lang w:val="de-DE"/>
        </w:rPr>
        <w:t>LightVibes</w:t>
      </w:r>
      <w:proofErr w:type="spellEnd"/>
      <w:r>
        <w:rPr>
          <w:rFonts w:ascii="Arial" w:hAnsi="Arial" w:cs="Arial"/>
          <w:sz w:val="20"/>
          <w:szCs w:val="20"/>
          <w:lang w:val="de-DE"/>
        </w:rPr>
        <w:t xml:space="preserve"> wurde bei der diesjährigen </w:t>
      </w:r>
      <w:proofErr w:type="spellStart"/>
      <w:r>
        <w:rPr>
          <w:rFonts w:ascii="Arial" w:hAnsi="Arial" w:cs="Arial"/>
          <w:sz w:val="20"/>
          <w:szCs w:val="20"/>
          <w:lang w:val="de-DE"/>
        </w:rPr>
        <w:t>CinemaCon</w:t>
      </w:r>
      <w:proofErr w:type="spellEnd"/>
      <w:r>
        <w:rPr>
          <w:rFonts w:ascii="Arial" w:hAnsi="Arial" w:cs="Arial"/>
          <w:sz w:val="20"/>
          <w:szCs w:val="20"/>
          <w:lang w:val="de-DE"/>
        </w:rPr>
        <w:t xml:space="preserve"> als eine zukunftsweisende Technologie mit dem „</w:t>
      </w:r>
      <w:proofErr w:type="spellStart"/>
      <w:r>
        <w:rPr>
          <w:rFonts w:ascii="Arial" w:hAnsi="Arial" w:cs="Arial"/>
          <w:sz w:val="20"/>
          <w:szCs w:val="20"/>
          <w:lang w:val="de-DE"/>
        </w:rPr>
        <w:t>Catalyst</w:t>
      </w:r>
      <w:proofErr w:type="spellEnd"/>
      <w:r>
        <w:rPr>
          <w:rFonts w:ascii="Arial" w:hAnsi="Arial" w:cs="Arial"/>
          <w:sz w:val="20"/>
          <w:szCs w:val="20"/>
          <w:lang w:val="de-DE"/>
        </w:rPr>
        <w:t xml:space="preserve"> Award“ ausgezeichnet. Das System wurde umfassend getestet, und 90 Prozent der Zuschauer bestätigten, </w:t>
      </w:r>
      <w:proofErr w:type="spellStart"/>
      <w:r>
        <w:rPr>
          <w:rFonts w:ascii="Arial" w:hAnsi="Arial" w:cs="Arial"/>
          <w:sz w:val="20"/>
          <w:szCs w:val="20"/>
          <w:lang w:val="de-DE"/>
        </w:rPr>
        <w:t>dass</w:t>
      </w:r>
      <w:proofErr w:type="spellEnd"/>
      <w:r>
        <w:rPr>
          <w:rFonts w:ascii="Arial" w:hAnsi="Arial" w:cs="Arial"/>
          <w:sz w:val="20"/>
          <w:szCs w:val="20"/>
          <w:lang w:val="de-DE"/>
        </w:rPr>
        <w:t xml:space="preserve"> </w:t>
      </w:r>
      <w:proofErr w:type="spellStart"/>
      <w:r>
        <w:rPr>
          <w:rFonts w:ascii="Arial" w:hAnsi="Arial" w:cs="Arial"/>
          <w:sz w:val="20"/>
          <w:szCs w:val="20"/>
          <w:lang w:val="de-DE"/>
        </w:rPr>
        <w:t>LightVibes</w:t>
      </w:r>
      <w:proofErr w:type="spellEnd"/>
      <w:r>
        <w:rPr>
          <w:rFonts w:ascii="Arial" w:hAnsi="Arial" w:cs="Arial"/>
          <w:sz w:val="20"/>
          <w:szCs w:val="20"/>
          <w:lang w:val="de-DE"/>
        </w:rPr>
        <w:t xml:space="preserve"> das Event-Kinoerlebnis verbessert. Installationen können maßgeschneidert auf Kinosäle </w:t>
      </w:r>
      <w:proofErr w:type="spellStart"/>
      <w:r>
        <w:rPr>
          <w:rFonts w:ascii="Arial" w:hAnsi="Arial" w:cs="Arial"/>
          <w:sz w:val="20"/>
          <w:szCs w:val="20"/>
          <w:lang w:val="de-DE"/>
        </w:rPr>
        <w:t>angepasst</w:t>
      </w:r>
      <w:proofErr w:type="spellEnd"/>
      <w:r>
        <w:rPr>
          <w:rFonts w:ascii="Arial" w:hAnsi="Arial" w:cs="Arial"/>
          <w:sz w:val="20"/>
          <w:szCs w:val="20"/>
          <w:lang w:val="de-DE"/>
        </w:rPr>
        <w:t xml:space="preserve"> werden und umfassen Konzertfilme.</w:t>
      </w:r>
    </w:p>
    <w:p w:rsidR="00472CDB" w:rsidRDefault="00472CDB" w:rsidP="00472CDB">
      <w:pPr>
        <w:pStyle w:val="KeinLeerraum"/>
        <w:rPr>
          <w:rFonts w:ascii="Arial" w:hAnsi="Arial" w:cs="Arial"/>
          <w:color w:val="1F497D"/>
          <w:sz w:val="20"/>
          <w:szCs w:val="20"/>
          <w:lang w:val="de-DE"/>
        </w:rPr>
      </w:pPr>
    </w:p>
    <w:p w:rsidR="00472CDB" w:rsidRDefault="00472CDB" w:rsidP="00472CDB">
      <w:pPr>
        <w:pStyle w:val="KeinLeerraum"/>
        <w:rPr>
          <w:rFonts w:asciiTheme="minorHAnsi" w:hAnsiTheme="minorHAnsi" w:cstheme="minorBidi"/>
          <w:color w:val="1F497D"/>
          <w:lang w:val="de-DE"/>
        </w:rPr>
      </w:pPr>
    </w:p>
    <w:p w:rsidR="00472CDB" w:rsidRDefault="00472CDB" w:rsidP="00472CDB">
      <w:pPr>
        <w:spacing w:line="255" w:lineRule="atLeast"/>
        <w:rPr>
          <w:rFonts w:ascii="Arial" w:hAnsi="Arial" w:cs="Arial"/>
          <w:b/>
          <w:bCs/>
          <w:sz w:val="20"/>
          <w:lang w:val="de-AT"/>
        </w:rPr>
      </w:pPr>
      <w:proofErr w:type="spellStart"/>
      <w:r>
        <w:rPr>
          <w:rFonts w:ascii="Arial" w:hAnsi="Arial" w:cs="Arial"/>
          <w:b/>
          <w:bCs/>
          <w:sz w:val="20"/>
        </w:rPr>
        <w:t>Weitere</w:t>
      </w:r>
      <w:proofErr w:type="spellEnd"/>
      <w:r>
        <w:rPr>
          <w:rFonts w:ascii="Arial" w:hAnsi="Arial" w:cs="Arial"/>
          <w:b/>
          <w:bCs/>
          <w:sz w:val="20"/>
        </w:rPr>
        <w:t xml:space="preserve"> </w:t>
      </w:r>
      <w:proofErr w:type="spellStart"/>
      <w:r>
        <w:rPr>
          <w:rFonts w:ascii="Arial" w:hAnsi="Arial" w:cs="Arial"/>
          <w:b/>
          <w:bCs/>
          <w:sz w:val="20"/>
        </w:rPr>
        <w:t>Informationen</w:t>
      </w:r>
      <w:proofErr w:type="spellEnd"/>
      <w:r>
        <w:rPr>
          <w:rFonts w:ascii="Arial" w:hAnsi="Arial" w:cs="Arial"/>
          <w:b/>
          <w:bCs/>
          <w:sz w:val="20"/>
        </w:rPr>
        <w:t xml:space="preserve"> </w:t>
      </w:r>
      <w:proofErr w:type="spellStart"/>
      <w:r>
        <w:rPr>
          <w:rFonts w:ascii="Arial" w:hAnsi="Arial" w:cs="Arial"/>
          <w:b/>
          <w:bCs/>
          <w:sz w:val="20"/>
        </w:rPr>
        <w:t>für</w:t>
      </w:r>
      <w:proofErr w:type="spellEnd"/>
      <w:r>
        <w:rPr>
          <w:rFonts w:ascii="Arial" w:hAnsi="Arial" w:cs="Arial"/>
          <w:b/>
          <w:bCs/>
          <w:sz w:val="20"/>
        </w:rPr>
        <w:t xml:space="preserve"> </w:t>
      </w:r>
      <w:proofErr w:type="spellStart"/>
      <w:r>
        <w:rPr>
          <w:rFonts w:ascii="Arial" w:hAnsi="Arial" w:cs="Arial"/>
          <w:b/>
          <w:bCs/>
          <w:sz w:val="20"/>
        </w:rPr>
        <w:t>Journalisten</w:t>
      </w:r>
      <w:proofErr w:type="spellEnd"/>
      <w:r>
        <w:rPr>
          <w:rFonts w:ascii="Arial" w:hAnsi="Arial" w:cs="Arial"/>
          <w:b/>
          <w:bCs/>
          <w:sz w:val="20"/>
        </w:rPr>
        <w:t>:</w:t>
      </w:r>
    </w:p>
    <w:p w:rsidR="00472CDB" w:rsidRDefault="00472CDB" w:rsidP="00472CDB">
      <w:pPr>
        <w:spacing w:line="255" w:lineRule="atLeast"/>
        <w:rPr>
          <w:rFonts w:ascii="Arial" w:hAnsi="Arial" w:cs="Arial"/>
          <w:sz w:val="20"/>
        </w:rPr>
      </w:pPr>
      <w:r>
        <w:rPr>
          <w:rFonts w:ascii="Arial" w:hAnsi="Arial" w:cs="Arial"/>
          <w:sz w:val="20"/>
        </w:rPr>
        <w:t>Martha Salaquarda, MA</w:t>
      </w:r>
    </w:p>
    <w:p w:rsidR="00472CDB" w:rsidRDefault="00472CDB" w:rsidP="00472CDB">
      <w:pPr>
        <w:spacing w:line="255" w:lineRule="atLeast"/>
        <w:rPr>
          <w:rFonts w:ascii="Arial" w:hAnsi="Arial" w:cs="Arial"/>
          <w:sz w:val="20"/>
        </w:rPr>
      </w:pPr>
      <w:r>
        <w:rPr>
          <w:rFonts w:ascii="Arial" w:hAnsi="Arial" w:cs="Arial"/>
          <w:sz w:val="20"/>
        </w:rPr>
        <w:t>Communications Manager Philips Lighting</w:t>
      </w:r>
    </w:p>
    <w:p w:rsidR="00472CDB" w:rsidRPr="00472CDB" w:rsidRDefault="00472CDB" w:rsidP="00472CDB">
      <w:pPr>
        <w:spacing w:line="255" w:lineRule="atLeast"/>
        <w:rPr>
          <w:rFonts w:ascii="Arial" w:hAnsi="Arial" w:cs="Arial"/>
          <w:sz w:val="20"/>
          <w:lang w:val="de-AT"/>
        </w:rPr>
      </w:pPr>
      <w:r w:rsidRPr="00472CDB">
        <w:rPr>
          <w:rFonts w:ascii="Arial" w:hAnsi="Arial" w:cs="Arial"/>
          <w:sz w:val="20"/>
          <w:lang w:val="de-AT"/>
        </w:rPr>
        <w:t>Philips Austria GmbH</w:t>
      </w:r>
    </w:p>
    <w:p w:rsidR="00472CDB" w:rsidRDefault="00472CDB" w:rsidP="00472CDB">
      <w:pPr>
        <w:spacing w:line="255" w:lineRule="atLeast"/>
        <w:rPr>
          <w:rFonts w:ascii="Arial" w:hAnsi="Arial" w:cs="Arial"/>
          <w:sz w:val="20"/>
          <w:lang w:val="de-AT"/>
        </w:rPr>
      </w:pPr>
      <w:r w:rsidRPr="00472CDB">
        <w:rPr>
          <w:rFonts w:ascii="Arial" w:hAnsi="Arial" w:cs="Arial"/>
          <w:sz w:val="20"/>
          <w:lang w:val="de-AT"/>
        </w:rPr>
        <w:t>Euro Plaza, Kranichberggasse 4, 1120 Wien</w:t>
      </w:r>
    </w:p>
    <w:p w:rsidR="00472CDB" w:rsidRPr="00472CDB" w:rsidRDefault="00472CDB" w:rsidP="00472CDB">
      <w:pPr>
        <w:spacing w:line="255" w:lineRule="atLeast"/>
        <w:rPr>
          <w:rFonts w:ascii="Arial" w:hAnsi="Arial" w:cs="Arial"/>
          <w:sz w:val="20"/>
          <w:lang w:val="de-AT"/>
        </w:rPr>
      </w:pPr>
      <w:r w:rsidRPr="00472CDB">
        <w:rPr>
          <w:rFonts w:ascii="Arial" w:hAnsi="Arial" w:cs="Arial"/>
          <w:sz w:val="20"/>
          <w:lang w:val="de-AT"/>
        </w:rPr>
        <w:t xml:space="preserve">E-Mail: </w:t>
      </w:r>
      <w:hyperlink r:id="rId13" w:history="1">
        <w:r w:rsidRPr="00472CDB">
          <w:rPr>
            <w:rStyle w:val="Hyperlink"/>
            <w:rFonts w:ascii="Arial" w:hAnsi="Arial" w:cs="Arial"/>
            <w:sz w:val="20"/>
            <w:lang w:val="de-AT"/>
          </w:rPr>
          <w:t>martha.salaquarda@philips.com</w:t>
        </w:r>
      </w:hyperlink>
    </w:p>
    <w:p w:rsidR="00472CDB" w:rsidRDefault="00472CDB" w:rsidP="00472CDB">
      <w:pPr>
        <w:spacing w:line="255" w:lineRule="atLeast"/>
        <w:rPr>
          <w:rFonts w:ascii="Arial" w:hAnsi="Arial" w:cs="Arial"/>
          <w:sz w:val="20"/>
        </w:rPr>
      </w:pPr>
      <w:r>
        <w:rPr>
          <w:rFonts w:ascii="Arial" w:hAnsi="Arial" w:cs="Arial"/>
          <w:sz w:val="20"/>
        </w:rPr>
        <w:t>Mobil: 0664/3806503</w:t>
      </w:r>
    </w:p>
    <w:p w:rsidR="00472CDB" w:rsidRDefault="00472CDB" w:rsidP="00472CDB">
      <w:pPr>
        <w:rPr>
          <w:rFonts w:ascii="Arial" w:hAnsi="Arial" w:cs="Arial"/>
          <w:sz w:val="20"/>
        </w:rPr>
      </w:pPr>
    </w:p>
    <w:p w:rsidR="00472CDB" w:rsidRDefault="00472CDB" w:rsidP="00472CDB">
      <w:pPr>
        <w:spacing w:line="255" w:lineRule="atLeast"/>
        <w:rPr>
          <w:rFonts w:ascii="Arial" w:hAnsi="Arial" w:cs="Arial"/>
          <w:sz w:val="20"/>
        </w:rPr>
      </w:pPr>
      <w:r>
        <w:rPr>
          <w:rFonts w:ascii="Arial" w:hAnsi="Arial" w:cs="Arial"/>
          <w:sz w:val="20"/>
        </w:rPr>
        <w:t>Mag. Nina Stuttmann</w:t>
      </w:r>
    </w:p>
    <w:p w:rsidR="00472CDB" w:rsidRDefault="00472CDB" w:rsidP="00472CDB">
      <w:pPr>
        <w:spacing w:line="255" w:lineRule="atLeast"/>
        <w:rPr>
          <w:rFonts w:ascii="Arial" w:hAnsi="Arial" w:cs="Arial"/>
          <w:sz w:val="20"/>
        </w:rPr>
      </w:pPr>
      <w:r>
        <w:rPr>
          <w:rFonts w:ascii="Arial" w:hAnsi="Arial" w:cs="Arial"/>
          <w:sz w:val="20"/>
        </w:rPr>
        <w:t>Head of Brand, Communication &amp; Digital</w:t>
      </w:r>
    </w:p>
    <w:p w:rsidR="00472CDB" w:rsidRDefault="00472CDB" w:rsidP="00472CDB">
      <w:pPr>
        <w:spacing w:line="255" w:lineRule="atLeast"/>
        <w:rPr>
          <w:rFonts w:ascii="Arial" w:hAnsi="Arial" w:cs="Arial"/>
          <w:sz w:val="20"/>
          <w:lang w:val="de-AT"/>
        </w:rPr>
      </w:pPr>
      <w:r w:rsidRPr="00472CDB">
        <w:rPr>
          <w:rFonts w:ascii="Arial" w:hAnsi="Arial" w:cs="Arial"/>
          <w:sz w:val="20"/>
          <w:lang w:val="de-AT"/>
        </w:rPr>
        <w:t>Unternehmenssprecherin Philips Austria GmbH</w:t>
      </w:r>
    </w:p>
    <w:p w:rsidR="00472CDB" w:rsidRPr="00472CDB" w:rsidRDefault="00472CDB" w:rsidP="00472CDB">
      <w:pPr>
        <w:rPr>
          <w:rFonts w:ascii="Arial" w:hAnsi="Arial" w:cs="Arial"/>
          <w:sz w:val="20"/>
          <w:lang w:val="de-AT"/>
        </w:rPr>
      </w:pPr>
      <w:r w:rsidRPr="00472CDB">
        <w:rPr>
          <w:rFonts w:ascii="Arial" w:hAnsi="Arial" w:cs="Arial"/>
          <w:sz w:val="20"/>
          <w:lang w:val="de-AT"/>
        </w:rPr>
        <w:t>Mobil: 0664 8389016</w:t>
      </w:r>
    </w:p>
    <w:p w:rsidR="00472CDB" w:rsidRPr="00472CDB" w:rsidRDefault="00472CDB" w:rsidP="00472CDB">
      <w:pPr>
        <w:rPr>
          <w:rFonts w:ascii="Arial" w:hAnsi="Arial" w:cs="Arial"/>
          <w:sz w:val="20"/>
          <w:lang w:val="de-AT"/>
        </w:rPr>
      </w:pPr>
      <w:r w:rsidRPr="00472CDB">
        <w:rPr>
          <w:rFonts w:ascii="Arial" w:hAnsi="Arial" w:cs="Arial"/>
          <w:sz w:val="20"/>
          <w:lang w:val="de-AT"/>
        </w:rPr>
        <w:t xml:space="preserve">E-Mail: </w:t>
      </w:r>
      <w:hyperlink r:id="rId14" w:history="1">
        <w:r w:rsidRPr="00472CDB">
          <w:rPr>
            <w:rStyle w:val="Hyperlink"/>
            <w:rFonts w:ascii="Arial" w:hAnsi="Arial" w:cs="Arial"/>
            <w:sz w:val="20"/>
            <w:lang w:val="de-AT"/>
          </w:rPr>
          <w:t>nina.stuttmann@philips.com</w:t>
        </w:r>
      </w:hyperlink>
    </w:p>
    <w:p w:rsidR="00472CDB" w:rsidRPr="00472CDB" w:rsidRDefault="00472CDB" w:rsidP="00472CDB">
      <w:pPr>
        <w:rPr>
          <w:rFonts w:ascii="Arial" w:hAnsi="Arial" w:cs="Arial"/>
          <w:b/>
          <w:bCs/>
          <w:color w:val="1F497D"/>
          <w:sz w:val="20"/>
          <w:lang w:val="de-AT"/>
        </w:rPr>
      </w:pPr>
    </w:p>
    <w:p w:rsidR="00472CDB" w:rsidRPr="00472CDB" w:rsidRDefault="00472CDB" w:rsidP="00472CDB">
      <w:pPr>
        <w:rPr>
          <w:rFonts w:asciiTheme="minorHAnsi" w:hAnsiTheme="minorHAnsi" w:cstheme="minorBidi"/>
          <w:b/>
          <w:bCs/>
          <w:color w:val="1F497D"/>
          <w:szCs w:val="22"/>
          <w:lang w:val="de-AT"/>
        </w:rPr>
      </w:pPr>
    </w:p>
    <w:p w:rsidR="00472CDB" w:rsidRDefault="00472CDB" w:rsidP="00472CDB">
      <w:pPr>
        <w:rPr>
          <w:rFonts w:ascii="Arial" w:hAnsi="Arial" w:cs="Arial"/>
          <w:b/>
          <w:bCs/>
          <w:sz w:val="20"/>
          <w:lang w:val="de-DE" w:eastAsia="en-US"/>
        </w:rPr>
      </w:pPr>
      <w:r>
        <w:rPr>
          <w:rFonts w:ascii="Arial" w:hAnsi="Arial" w:cs="Arial"/>
          <w:b/>
          <w:bCs/>
          <w:sz w:val="20"/>
          <w:lang w:val="de-DE" w:eastAsia="en-US"/>
        </w:rPr>
        <w:t>Über Royal Philips</w:t>
      </w:r>
    </w:p>
    <w:p w:rsidR="00472CDB" w:rsidRDefault="00472CDB" w:rsidP="00472CDB">
      <w:pPr>
        <w:rPr>
          <w:rFonts w:ascii="Arial" w:hAnsi="Arial" w:cs="Arial"/>
          <w:sz w:val="20"/>
          <w:lang w:val="de-DE" w:eastAsia="de-AT"/>
        </w:rPr>
      </w:pPr>
      <w:r>
        <w:rPr>
          <w:rFonts w:ascii="Arial" w:hAnsi="Arial" w:cs="Arial"/>
          <w:sz w:val="20"/>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Pr>
          <w:rFonts w:ascii="Arial" w:hAnsi="Arial" w:cs="Arial"/>
          <w:sz w:val="20"/>
          <w:lang w:val="de-DE"/>
        </w:rPr>
        <w:t>Healthcare</w:t>
      </w:r>
      <w:proofErr w:type="spellEnd"/>
      <w:r>
        <w:rPr>
          <w:rFonts w:ascii="Arial" w:hAnsi="Arial" w:cs="Arial"/>
          <w:sz w:val="20"/>
          <w:lang w:val="de-DE"/>
        </w:rPr>
        <w:t xml:space="preserve">, Consumer Lifestyle und </w:t>
      </w:r>
      <w:proofErr w:type="spellStart"/>
      <w:r>
        <w:rPr>
          <w:rFonts w:ascii="Arial" w:hAnsi="Arial" w:cs="Arial"/>
          <w:sz w:val="20"/>
          <w:lang w:val="de-DE"/>
        </w:rPr>
        <w:t>Lighting</w:t>
      </w:r>
      <w:proofErr w:type="spellEnd"/>
      <w:r>
        <w:rPr>
          <w:rFonts w:ascii="Arial" w:hAnsi="Arial" w:cs="Arial"/>
          <w:sz w:val="20"/>
          <w:lang w:val="de-DE"/>
        </w:rPr>
        <w:t xml:space="preserve">. Philips beschäftigt etwa 108.000 Mitarbeiter in mehr als 100 Ländern und erzielte 2014 einen Umsatz von 21,4 Milliarden Euro. Das Unternehmen gehört zu den Marktführern in den Bereichen Kardiologie, Notfallmedizin, Gesundheitsversorgung für </w:t>
      </w:r>
      <w:proofErr w:type="spellStart"/>
      <w:r>
        <w:rPr>
          <w:rFonts w:ascii="Arial" w:hAnsi="Arial" w:cs="Arial"/>
          <w:sz w:val="20"/>
          <w:lang w:val="de-DE"/>
        </w:rPr>
        <w:t>zuhause</w:t>
      </w:r>
      <w:proofErr w:type="spellEnd"/>
      <w:r>
        <w:rPr>
          <w:rFonts w:ascii="Arial" w:hAnsi="Arial" w:cs="Arial"/>
          <w:sz w:val="20"/>
          <w:lang w:val="de-DE"/>
        </w:rPr>
        <w:t xml:space="preserve"> sowie energieeffizienten Lichtlösungen. Außerdem ist </w:t>
      </w:r>
      <w:r>
        <w:rPr>
          <w:rFonts w:ascii="Arial" w:hAnsi="Arial" w:cs="Arial"/>
          <w:sz w:val="20"/>
          <w:lang w:val="de-DE"/>
        </w:rPr>
        <w:lastRenderedPageBreak/>
        <w:t xml:space="preserve">Philips einer der führenden Anbieter im Bereich Mundhygiene sowie bei Rasierern und Körperpflegeprodukten für Männer. Mehr über Philips im Internet: </w:t>
      </w:r>
      <w:hyperlink r:id="rId15" w:history="1">
        <w:r>
          <w:rPr>
            <w:rStyle w:val="Hyperlink"/>
            <w:rFonts w:ascii="Arial" w:hAnsi="Arial" w:cs="Arial"/>
            <w:sz w:val="20"/>
            <w:lang w:val="de-DE"/>
          </w:rPr>
          <w:t>www.philips.at</w:t>
        </w:r>
      </w:hyperlink>
    </w:p>
    <w:p w:rsidR="00472CDB" w:rsidRDefault="00472CDB" w:rsidP="00472CDB">
      <w:pPr>
        <w:rPr>
          <w:rFonts w:ascii="Arial" w:hAnsi="Arial" w:cs="Arial"/>
          <w:sz w:val="20"/>
          <w:lang w:val="de-DE"/>
        </w:rPr>
      </w:pPr>
    </w:p>
    <w:p w:rsidR="00472CDB" w:rsidRDefault="00472CDB" w:rsidP="00472CDB">
      <w:pPr>
        <w:rPr>
          <w:rFonts w:ascii="Arial" w:hAnsi="Arial" w:cs="Arial"/>
          <w:b/>
          <w:bCs/>
          <w:color w:val="000000"/>
          <w:sz w:val="20"/>
          <w:lang w:val="de-DE"/>
        </w:rPr>
      </w:pPr>
      <w:proofErr w:type="spellStart"/>
      <w:r>
        <w:rPr>
          <w:rFonts w:ascii="Arial" w:hAnsi="Arial" w:cs="Arial"/>
          <w:b/>
          <w:bCs/>
          <w:color w:val="000000"/>
          <w:sz w:val="20"/>
          <w:lang w:val="de-DE"/>
        </w:rPr>
        <w:t>About</w:t>
      </w:r>
      <w:proofErr w:type="spellEnd"/>
      <w:r>
        <w:rPr>
          <w:rFonts w:ascii="Arial" w:hAnsi="Arial" w:cs="Arial"/>
          <w:b/>
          <w:bCs/>
          <w:color w:val="000000"/>
          <w:sz w:val="20"/>
          <w:lang w:val="de-DE"/>
        </w:rPr>
        <w:t xml:space="preserve"> Odeon &amp; UCI </w:t>
      </w:r>
      <w:proofErr w:type="spellStart"/>
      <w:r>
        <w:rPr>
          <w:rFonts w:ascii="Arial" w:hAnsi="Arial" w:cs="Arial"/>
          <w:b/>
          <w:bCs/>
          <w:color w:val="000000"/>
          <w:sz w:val="20"/>
          <w:lang w:val="de-DE"/>
        </w:rPr>
        <w:t>Cinemas</w:t>
      </w:r>
      <w:proofErr w:type="spellEnd"/>
    </w:p>
    <w:p w:rsidR="00472CDB" w:rsidRDefault="00472CDB" w:rsidP="00472CDB">
      <w:pPr>
        <w:rPr>
          <w:rFonts w:ascii="Arial" w:hAnsi="Arial" w:cs="Arial"/>
          <w:color w:val="000000"/>
          <w:sz w:val="20"/>
        </w:rPr>
      </w:pPr>
      <w:r>
        <w:rPr>
          <w:rFonts w:ascii="Arial" w:hAnsi="Arial" w:cs="Arial"/>
          <w:color w:val="000000"/>
          <w:sz w:val="20"/>
        </w:rPr>
        <w:t xml:space="preserve">With over 75 years of cinema experience, Odeon &amp; UCI Cinemas is the largest cinema chain in Europe and the biggest exhibitor in Italy, Spain, the United Kingdom and Ireland. Under the Odeon brand, it operates 950 screens at 124 sites across the UK &amp; Ireland and operating also as UCI and </w:t>
      </w:r>
      <w:proofErr w:type="spellStart"/>
      <w:r>
        <w:rPr>
          <w:rFonts w:ascii="Arial" w:hAnsi="Arial" w:cs="Arial"/>
          <w:color w:val="000000"/>
          <w:sz w:val="20"/>
        </w:rPr>
        <w:t>Cinesa</w:t>
      </w:r>
      <w:proofErr w:type="spellEnd"/>
      <w:r>
        <w:rPr>
          <w:rFonts w:ascii="Arial" w:hAnsi="Arial" w:cs="Arial"/>
          <w:color w:val="000000"/>
          <w:sz w:val="20"/>
        </w:rPr>
        <w:t xml:space="preserve"> Cinemas, the group operates 2.232 screens at 244 sites across Europe as a whole.</w:t>
      </w:r>
    </w:p>
    <w:p w:rsidR="00472CDB" w:rsidRDefault="00472CDB" w:rsidP="00472CDB">
      <w:pPr>
        <w:rPr>
          <w:rFonts w:ascii="Arial" w:hAnsi="Arial" w:cs="Arial"/>
          <w:color w:val="000000"/>
          <w:sz w:val="20"/>
        </w:rPr>
      </w:pPr>
    </w:p>
    <w:p w:rsidR="00472CDB" w:rsidRDefault="00472CDB" w:rsidP="00472CDB">
      <w:pPr>
        <w:rPr>
          <w:rFonts w:ascii="Arial" w:hAnsi="Arial" w:cs="Arial"/>
          <w:sz w:val="20"/>
        </w:rPr>
      </w:pPr>
      <w:r>
        <w:rPr>
          <w:rFonts w:ascii="Arial" w:hAnsi="Arial" w:cs="Arial"/>
          <w:b/>
          <w:bCs/>
          <w:sz w:val="20"/>
        </w:rPr>
        <w:t>About Universal Music Group</w:t>
      </w:r>
    </w:p>
    <w:p w:rsidR="00472CDB" w:rsidRDefault="00472CDB" w:rsidP="00472CDB">
      <w:pPr>
        <w:rPr>
          <w:rFonts w:ascii="Arial" w:hAnsi="Arial" w:cs="Arial"/>
          <w:sz w:val="20"/>
        </w:rPr>
      </w:pPr>
      <w:r>
        <w:rPr>
          <w:rFonts w:ascii="Arial" w:hAnsi="Arial" w:cs="Arial"/>
          <w:sz w:val="20"/>
        </w:rPr>
        <w:t xml:space="preserve">Universal Music Group is the global music leader, with wholly owned operations in 60 territories. Its businesses also include Universal Music Publishing Group, one of the industry's premier music publishing operations worldwide. Universal Music Group's labels include A&amp;M Records, Angel, </w:t>
      </w:r>
      <w:proofErr w:type="spellStart"/>
      <w:r>
        <w:rPr>
          <w:rFonts w:ascii="Arial" w:hAnsi="Arial" w:cs="Arial"/>
          <w:sz w:val="20"/>
        </w:rPr>
        <w:t>Astralwerks</w:t>
      </w:r>
      <w:proofErr w:type="spellEnd"/>
      <w:r>
        <w:rPr>
          <w:rFonts w:ascii="Arial" w:hAnsi="Arial" w:cs="Arial"/>
          <w:sz w:val="20"/>
        </w:rPr>
        <w:t xml:space="preserve">, Blue Note Records, Capitol Christian Music Group, Capitol Records, Capitol Records Nashville, Caroline, Decca, Def Jam Recordings, Deutsche </w:t>
      </w:r>
      <w:proofErr w:type="spellStart"/>
      <w:r>
        <w:rPr>
          <w:rFonts w:ascii="Arial" w:hAnsi="Arial" w:cs="Arial"/>
          <w:sz w:val="20"/>
        </w:rPr>
        <w:t>Grammophon</w:t>
      </w:r>
      <w:proofErr w:type="spellEnd"/>
      <w:r>
        <w:rPr>
          <w:rFonts w:ascii="Arial" w:hAnsi="Arial" w:cs="Arial"/>
          <w:sz w:val="20"/>
        </w:rPr>
        <w:t xml:space="preserve">, </w:t>
      </w:r>
      <w:proofErr w:type="spellStart"/>
      <w:r>
        <w:rPr>
          <w:rFonts w:ascii="Arial" w:hAnsi="Arial" w:cs="Arial"/>
          <w:sz w:val="20"/>
        </w:rPr>
        <w:t>Disa</w:t>
      </w:r>
      <w:proofErr w:type="spellEnd"/>
      <w:r>
        <w:rPr>
          <w:rFonts w:ascii="Arial" w:hAnsi="Arial" w:cs="Arial"/>
          <w:sz w:val="20"/>
        </w:rPr>
        <w:t xml:space="preserve">, </w:t>
      </w:r>
      <w:proofErr w:type="spellStart"/>
      <w:r>
        <w:rPr>
          <w:rFonts w:ascii="Arial" w:hAnsi="Arial" w:cs="Arial"/>
          <w:sz w:val="20"/>
        </w:rPr>
        <w:t>Emarcy</w:t>
      </w:r>
      <w:proofErr w:type="spellEnd"/>
      <w:r>
        <w:rPr>
          <w:rFonts w:ascii="Arial" w:hAnsi="Arial" w:cs="Arial"/>
          <w:sz w:val="20"/>
        </w:rPr>
        <w:t xml:space="preserve">, EMI Records Nashville, </w:t>
      </w:r>
      <w:proofErr w:type="spellStart"/>
      <w:r>
        <w:rPr>
          <w:rFonts w:ascii="Arial" w:hAnsi="Arial" w:cs="Arial"/>
          <w:sz w:val="20"/>
        </w:rPr>
        <w:t>Fonovisa</w:t>
      </w:r>
      <w:proofErr w:type="spellEnd"/>
      <w:r>
        <w:rPr>
          <w:rFonts w:ascii="Arial" w:hAnsi="Arial" w:cs="Arial"/>
          <w:sz w:val="20"/>
        </w:rPr>
        <w:t xml:space="preserve">, Geffen Records, Harvest, </w:t>
      </w:r>
      <w:proofErr w:type="spellStart"/>
      <w:r>
        <w:rPr>
          <w:rFonts w:ascii="Arial" w:hAnsi="Arial" w:cs="Arial"/>
          <w:sz w:val="20"/>
        </w:rPr>
        <w:t>Interscope</w:t>
      </w:r>
      <w:proofErr w:type="spellEnd"/>
      <w:r>
        <w:rPr>
          <w:rFonts w:ascii="Arial" w:hAnsi="Arial" w:cs="Arial"/>
          <w:sz w:val="20"/>
        </w:rPr>
        <w:t xml:space="preserve"> Records, Island Records, Machete Music, Manhattan, MCA Nashville, Mercury Nashville, Mercury Records, Motown Records, Polydor Records, Republic Records, Universal Music Latino, Verve Music Group, Virgin Records, Virgin EMI Records, as well as a multitude of record labels owned or distributed by its record company subsidiaries around the world. The Universal Music Group owns the most extensive catalogue of music in the industry, which </w:t>
      </w:r>
      <w:proofErr w:type="gramStart"/>
      <w:r>
        <w:rPr>
          <w:rFonts w:ascii="Arial" w:hAnsi="Arial" w:cs="Arial"/>
          <w:sz w:val="20"/>
        </w:rPr>
        <w:t>includes</w:t>
      </w:r>
      <w:proofErr w:type="gramEnd"/>
      <w:r>
        <w:rPr>
          <w:rFonts w:ascii="Arial" w:hAnsi="Arial" w:cs="Arial"/>
          <w:sz w:val="20"/>
        </w:rPr>
        <w:t xml:space="preserve"> the last 100 years of the world's most popular artists and their recordings. UMG's catalogue is marketed through two distinct divisions, Universal Music Enterprises (in the U.S.) and Universal Strategic Marketing (outside the U.S.). Universal Music Group also includes Global Digital Business, its new media and technologies division, Bravado, its merchandising company and Eagle Rock Entertainment.</w:t>
      </w:r>
    </w:p>
    <w:p w:rsidR="00472CDB" w:rsidRDefault="00472CDB" w:rsidP="00472CDB">
      <w:pPr>
        <w:rPr>
          <w:rFonts w:ascii="Arial" w:hAnsi="Arial" w:cs="Arial"/>
          <w:sz w:val="20"/>
        </w:rPr>
      </w:pPr>
    </w:p>
    <w:p w:rsidR="00472CDB" w:rsidRDefault="00472CDB" w:rsidP="00472CDB">
      <w:pPr>
        <w:rPr>
          <w:rFonts w:ascii="Arial" w:hAnsi="Arial" w:cs="Arial"/>
          <w:sz w:val="20"/>
        </w:rPr>
      </w:pPr>
      <w:r>
        <w:rPr>
          <w:rFonts w:ascii="Arial" w:hAnsi="Arial" w:cs="Arial"/>
          <w:sz w:val="20"/>
        </w:rPr>
        <w:t>Universal Music Group is a fully owned subsidiary of Vivendi.</w:t>
      </w:r>
    </w:p>
    <w:sectPr w:rsidR="00472CDB" w:rsidSect="001C2732">
      <w:headerReference w:type="even" r:id="rId16"/>
      <w:headerReference w:type="default" r:id="rId17"/>
      <w:footerReference w:type="even" r:id="rId18"/>
      <w:footerReference w:type="default" r:id="rId19"/>
      <w:headerReference w:type="first" r:id="rId20"/>
      <w:footerReference w:type="first" r:id="rId21"/>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C9" w:rsidRDefault="000946C9">
      <w:r>
        <w:separator/>
      </w:r>
    </w:p>
  </w:endnote>
  <w:endnote w:type="continuationSeparator" w:id="0">
    <w:p w:rsidR="000946C9" w:rsidRDefault="0009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9" w:rsidRDefault="006862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Pr="009E2945" w:rsidRDefault="00862B4B"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862B4B" w:rsidRPr="00A613E1" w:rsidTr="00F77841">
      <w:trPr>
        <w:cantSplit/>
        <w:trHeight w:val="454"/>
      </w:trPr>
      <w:tc>
        <w:tcPr>
          <w:tcW w:w="8414" w:type="dxa"/>
        </w:tcPr>
        <w:p w:rsidR="00862B4B" w:rsidRPr="009E2945" w:rsidRDefault="00862B4B"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862B4B" w:rsidRPr="00A613E1" w:rsidTr="00F77841">
      <w:trPr>
        <w:cantSplit/>
        <w:trHeight w:hRule="exact" w:val="907"/>
      </w:trPr>
      <w:tc>
        <w:tcPr>
          <w:tcW w:w="8414" w:type="dxa"/>
          <w:vAlign w:val="bottom"/>
        </w:tcPr>
        <w:p w:rsidR="00862B4B" w:rsidRPr="009E2945" w:rsidRDefault="00DC28A6" w:rsidP="009E2945">
          <w:pPr>
            <w:framePr w:w="9979" w:h="567" w:wrap="notBeside" w:vAnchor="page" w:hAnchor="page" w:x="1736" w:yAlign="bottom"/>
            <w:jc w:val="center"/>
            <w:rPr>
              <w:rFonts w:cs="Calibri"/>
              <w:noProof/>
              <w:sz w:val="16"/>
              <w:szCs w:val="16"/>
              <w:lang w:val="en-GB"/>
            </w:rPr>
          </w:pPr>
          <w:bookmarkStart w:id="10" w:name="LgoShield2013"/>
          <w:r w:rsidRPr="00DC28A6">
            <w:rPr>
              <w:rFonts w:cs="Calibri"/>
              <w:noProof/>
              <w:sz w:val="16"/>
              <w:szCs w:val="16"/>
              <w:lang w:val="de-AT" w:eastAsia="de-AT"/>
            </w:rPr>
            <w:drawing>
              <wp:inline distT="0" distB="0" distL="0" distR="0">
                <wp:extent cx="447675" cy="571500"/>
                <wp:effectExtent l="0" t="0" r="9525" b="0"/>
                <wp:docPr id="14" name="Grafik 14"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DC28A6">
            <w:rPr>
              <w:rFonts w:cs="Calibri"/>
              <w:noProof/>
              <w:sz w:val="16"/>
              <w:szCs w:val="16"/>
              <w:lang w:val="de-AT" w:eastAsia="de-AT"/>
            </w:rPr>
            <w:t xml:space="preserve"> </w:t>
          </w:r>
          <w:bookmarkEnd w:id="10"/>
        </w:p>
      </w:tc>
    </w:tr>
    <w:tr w:rsidR="00862B4B" w:rsidRPr="00A613E1" w:rsidTr="00F77841">
      <w:trPr>
        <w:cantSplit/>
        <w:trHeight w:hRule="exact" w:val="454"/>
      </w:trPr>
      <w:tc>
        <w:tcPr>
          <w:tcW w:w="8414" w:type="dxa"/>
        </w:tcPr>
        <w:p w:rsidR="00862B4B" w:rsidRPr="009E2945" w:rsidRDefault="00862B4B" w:rsidP="00976DEC">
          <w:pPr>
            <w:framePr w:w="9979" w:h="567" w:wrap="notBeside" w:vAnchor="page" w:hAnchor="page" w:x="1736" w:yAlign="bottom"/>
            <w:spacing w:line="180" w:lineRule="exact"/>
            <w:rPr>
              <w:rFonts w:cs="Calibri"/>
              <w:noProof/>
              <w:sz w:val="16"/>
              <w:szCs w:val="16"/>
              <w:lang w:val="en-GB"/>
            </w:rPr>
          </w:pPr>
        </w:p>
      </w:tc>
    </w:tr>
    <w:tr w:rsidR="00862B4B" w:rsidRPr="007F663B" w:rsidTr="00F77841">
      <w:trPr>
        <w:cantSplit/>
        <w:trHeight w:val="493"/>
      </w:trPr>
      <w:tc>
        <w:tcPr>
          <w:tcW w:w="8414" w:type="dxa"/>
        </w:tcPr>
        <w:p w:rsidR="00862B4B" w:rsidRPr="009B03CB" w:rsidRDefault="00862B4B" w:rsidP="00976DEC">
          <w:pPr>
            <w:framePr w:w="9979" w:h="567" w:wrap="notBeside" w:vAnchor="page" w:hAnchor="page" w:x="1736" w:yAlign="bottom"/>
            <w:spacing w:line="180" w:lineRule="exact"/>
            <w:rPr>
              <w:rFonts w:cs="Calibri"/>
              <w:noProof/>
              <w:sz w:val="16"/>
              <w:szCs w:val="16"/>
              <w:lang w:val="en-GB"/>
            </w:rPr>
          </w:pPr>
        </w:p>
      </w:tc>
    </w:tr>
    <w:bookmarkEnd w:id="9"/>
  </w:tbl>
  <w:p w:rsidR="00862B4B" w:rsidRPr="009E2945" w:rsidRDefault="00862B4B" w:rsidP="00976DEC">
    <w:pPr>
      <w:framePr w:w="9979" w:h="567" w:wrap="notBeside" w:vAnchor="page" w:hAnchor="page" w:x="1736" w:yAlign="bottom"/>
      <w:shd w:val="clear" w:color="FFFFFF" w:fill="auto"/>
      <w:rPr>
        <w:noProof/>
        <w:sz w:val="2"/>
        <w:szCs w:val="2"/>
        <w:lang w:val="en-GB"/>
      </w:rPr>
    </w:pPr>
  </w:p>
  <w:p w:rsidR="00862B4B" w:rsidRDefault="00862B4B">
    <w:pPr>
      <w:framePr w:w="1418" w:h="1134" w:hSpace="284" w:wrap="around" w:vAnchor="page" w:hAnchor="page" w:xAlign="right" w:y="12475"/>
      <w:shd w:val="clear" w:color="FFFFFF" w:fill="auto"/>
      <w:rPr>
        <w:lang w:val="en-GB"/>
      </w:rPr>
    </w:pPr>
  </w:p>
  <w:p w:rsidR="00862B4B" w:rsidRDefault="00862B4B">
    <w:pPr>
      <w:tabs>
        <w:tab w:val="left" w:pos="7035"/>
      </w:tabs>
      <w:spacing w:line="1400" w:lineRule="exact"/>
      <w:rPr>
        <w:sz w:val="2"/>
        <w:lang w:val="en-GB"/>
      </w:rPr>
    </w:pPr>
  </w:p>
  <w:p w:rsidR="00862B4B" w:rsidRDefault="00862B4B">
    <w:pPr>
      <w:spacing w:line="240" w:lineRule="exact"/>
      <w:rPr>
        <w:sz w:val="2"/>
        <w:lang w:val="en-GB"/>
      </w:rPr>
    </w:pPr>
  </w:p>
  <w:p w:rsidR="00862B4B" w:rsidRDefault="00862B4B">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C9" w:rsidRDefault="000946C9">
      <w:r>
        <w:separator/>
      </w:r>
    </w:p>
  </w:footnote>
  <w:footnote w:type="continuationSeparator" w:id="0">
    <w:p w:rsidR="000946C9" w:rsidRDefault="00094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9" w:rsidRDefault="006862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spacing w:line="332" w:lineRule="exact"/>
      <w:rPr>
        <w:noProof/>
      </w:rPr>
    </w:pPr>
  </w:p>
  <w:p w:rsidR="00862B4B" w:rsidRDefault="00862B4B">
    <w:pPr>
      <w:framePr w:w="737" w:h="1746" w:hRule="exact" w:hSpace="181" w:wrap="around" w:vAnchor="page" w:hAnchor="page" w:x="800" w:yAlign="bottom"/>
      <w:shd w:val="solid" w:color="FFFFFF" w:fill="auto"/>
      <w:rPr>
        <w:sz w:val="2"/>
      </w:rPr>
    </w:pPr>
  </w:p>
  <w:p w:rsidR="00862B4B" w:rsidRDefault="00DC28A6" w:rsidP="009E2945">
    <w:pPr>
      <w:framePr w:w="2954" w:h="856" w:wrap="around" w:vAnchor="page" w:hAnchor="page" w:x="1736" w:y="1243"/>
      <w:spacing w:line="720" w:lineRule="auto"/>
    </w:pPr>
    <w:bookmarkStart w:id="2" w:name="LgoWordmarkPage2"/>
    <w:r w:rsidRPr="00DC28A6">
      <w:rPr>
        <w:rFonts w:cs="Calibri"/>
        <w:noProof/>
        <w:lang w:val="de-AT" w:eastAsia="de-AT"/>
      </w:rPr>
      <w:drawing>
        <wp:inline distT="0" distB="0" distL="0" distR="0" wp14:anchorId="3EED70A6" wp14:editId="360765A6">
          <wp:extent cx="1104900" cy="200025"/>
          <wp:effectExtent l="0" t="0" r="0" b="9525"/>
          <wp:docPr id="13" name="Grafik 13"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Pr="00DC28A6">
      <w:rPr>
        <w:rFonts w:cs="Calibri"/>
        <w:noProof/>
        <w:lang w:val="de-AT" w:eastAsia="de-AT"/>
      </w:rPr>
      <w:t xml:space="preserve"> </w:t>
    </w:r>
    <w:bookmarkEnd w:id="2"/>
    <w:r w:rsidR="00862B4B">
      <w:t xml:space="preserve"> </w:t>
    </w:r>
  </w:p>
  <w:p w:rsidR="00DC28A6" w:rsidRDefault="00862B4B">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DC28A6" w:rsidRDefault="00DC28A6" w:rsidP="00221DD3">
    <w:pPr>
      <w:framePr w:w="340" w:h="363" w:hRule="exact" w:hSpace="1191" w:wrap="around" w:vAnchor="page" w:hAnchor="page" w:xAlign="right" w:y="5388"/>
      <w:shd w:val="clear" w:color="FFFFFF" w:fill="auto"/>
      <w:rPr>
        <w:lang w:val="en-GB"/>
      </w:rPr>
    </w:pPr>
  </w:p>
  <w:p w:rsidR="00DC28A6" w:rsidRDefault="00DC28A6">
    <w:pPr>
      <w:framePr w:w="340" w:h="1686" w:hRule="exact" w:wrap="around" w:vAnchor="page" w:hAnchor="page" w:x="404" w:y="6840"/>
      <w:shd w:val="clear" w:color="FFFFFF" w:fill="auto"/>
      <w:spacing w:before="880"/>
      <w:rPr>
        <w:lang w:val="en-GB"/>
      </w:rPr>
    </w:pPr>
  </w:p>
  <w:p w:rsidR="00862B4B" w:rsidRDefault="00862B4B">
    <w:pPr>
      <w:spacing w:line="332" w:lineRule="exact"/>
      <w:rPr>
        <w:lang w:val="en-GB"/>
      </w:rPr>
    </w:pPr>
    <w:r>
      <w:rPr>
        <w:lang w:val="en-GB"/>
      </w:rPr>
      <w:fldChar w:fldCharType="end"/>
    </w:r>
  </w:p>
  <w:p w:rsidR="00862B4B" w:rsidRDefault="00862B4B">
    <w:pPr>
      <w:spacing w:line="332" w:lineRule="exact"/>
      <w:rPr>
        <w:lang w:val="en-GB"/>
      </w:rPr>
    </w:pPr>
  </w:p>
  <w:p w:rsidR="00862B4B" w:rsidRDefault="00862B4B">
    <w:pPr>
      <w:spacing w:line="332" w:lineRule="exact"/>
      <w:rPr>
        <w:lang w:val="en-GB"/>
      </w:rPr>
    </w:pPr>
  </w:p>
  <w:p w:rsidR="00862B4B" w:rsidRDefault="00862B4B">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862B4B">
      <w:trPr>
        <w:cantSplit/>
      </w:trPr>
      <w:tc>
        <w:tcPr>
          <w:tcW w:w="4756" w:type="dxa"/>
        </w:tcPr>
        <w:p w:rsidR="00862B4B" w:rsidRDefault="00862B4B">
          <w:pPr>
            <w:rPr>
              <w:lang w:val="en-GB"/>
            </w:rPr>
          </w:pPr>
        </w:p>
      </w:tc>
      <w:tc>
        <w:tcPr>
          <w:tcW w:w="1585" w:type="dxa"/>
        </w:tcPr>
        <w:p w:rsidR="00862B4B" w:rsidRDefault="00862B4B">
          <w:pPr>
            <w:rPr>
              <w:lang w:val="en-GB"/>
            </w:rPr>
          </w:pPr>
        </w:p>
      </w:tc>
      <w:tc>
        <w:tcPr>
          <w:tcW w:w="3108" w:type="dxa"/>
          <w:tcMar>
            <w:right w:w="0" w:type="dxa"/>
          </w:tcMar>
        </w:tcPr>
        <w:p w:rsidR="00862B4B" w:rsidRPr="0001308C" w:rsidRDefault="00DC28A6" w:rsidP="004839F9">
          <w:pPr>
            <w:rPr>
              <w:sz w:val="16"/>
              <w:szCs w:val="16"/>
              <w:lang w:val="en-GB"/>
            </w:rPr>
          </w:pPr>
          <w:bookmarkStart w:id="3" w:name="Page"/>
          <w:r>
            <w:rPr>
              <w:rFonts w:asciiTheme="minorHAnsi" w:hAnsiTheme="minorHAnsi" w:cstheme="minorHAnsi"/>
              <w:sz w:val="16"/>
              <w:szCs w:val="16"/>
              <w:lang w:eastAsia="en-US"/>
            </w:rPr>
            <w:t xml:space="preserve">Page: </w:t>
          </w:r>
          <w:bookmarkEnd w:id="3"/>
          <w:r w:rsidR="00862B4B" w:rsidRPr="0001308C">
            <w:rPr>
              <w:sz w:val="16"/>
              <w:szCs w:val="16"/>
              <w:lang w:val="en-GB"/>
            </w:rPr>
            <w:t xml:space="preserve"> </w:t>
          </w:r>
          <w:r w:rsidR="00862B4B" w:rsidRPr="0001308C">
            <w:rPr>
              <w:sz w:val="16"/>
              <w:szCs w:val="16"/>
              <w:lang w:val="en-GB"/>
            </w:rPr>
            <w:fldChar w:fldCharType="begin"/>
          </w:r>
          <w:r w:rsidR="00862B4B" w:rsidRPr="0001308C">
            <w:rPr>
              <w:sz w:val="16"/>
              <w:szCs w:val="16"/>
              <w:lang w:val="en-GB"/>
            </w:rPr>
            <w:instrText xml:space="preserve"> Page </w:instrText>
          </w:r>
          <w:r w:rsidR="00862B4B" w:rsidRPr="0001308C">
            <w:rPr>
              <w:sz w:val="16"/>
              <w:szCs w:val="16"/>
              <w:lang w:val="en-GB"/>
            </w:rPr>
            <w:fldChar w:fldCharType="separate"/>
          </w:r>
          <w:r w:rsidR="00E26014">
            <w:rPr>
              <w:noProof/>
              <w:sz w:val="16"/>
              <w:szCs w:val="16"/>
              <w:lang w:val="en-GB"/>
            </w:rPr>
            <w:t>3</w:t>
          </w:r>
          <w:r w:rsidR="00862B4B" w:rsidRPr="0001308C">
            <w:rPr>
              <w:sz w:val="16"/>
              <w:szCs w:val="16"/>
              <w:lang w:val="en-GB"/>
            </w:rPr>
            <w:fldChar w:fldCharType="end"/>
          </w:r>
        </w:p>
      </w:tc>
    </w:tr>
  </w:tbl>
  <w:p w:rsidR="00862B4B" w:rsidRDefault="00862B4B">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spacing w:line="240" w:lineRule="exact"/>
      <w:rPr>
        <w:noProof/>
      </w:rPr>
    </w:pPr>
    <w:bookmarkStart w:id="4" w:name="LgoWordmarkRef"/>
  </w:p>
  <w:p w:rsidR="00862B4B" w:rsidRDefault="00862B4B">
    <w:pPr>
      <w:spacing w:line="240" w:lineRule="exact"/>
      <w:rPr>
        <w:lang w:val="en-GB"/>
      </w:rPr>
    </w:pPr>
    <w:bookmarkStart w:id="5" w:name="Dashes"/>
    <w:bookmarkEnd w:id="4"/>
  </w:p>
  <w:p w:rsidR="00862B4B" w:rsidRDefault="00862B4B" w:rsidP="00221DD3">
    <w:pPr>
      <w:framePr w:w="340" w:h="363" w:hRule="exact" w:hSpace="1191" w:wrap="around" w:vAnchor="page" w:hAnchor="page" w:xAlign="right" w:y="5388"/>
      <w:shd w:val="clear" w:color="FFFFFF" w:fill="auto"/>
      <w:rPr>
        <w:lang w:val="en-GB"/>
      </w:rPr>
    </w:pPr>
    <w:bookmarkStart w:id="6" w:name="Falz1"/>
  </w:p>
  <w:p w:rsidR="00862B4B" w:rsidRDefault="00862B4B">
    <w:pPr>
      <w:framePr w:w="340" w:h="1686" w:hRule="exact" w:wrap="around" w:vAnchor="page" w:hAnchor="page" w:x="404" w:y="6840"/>
      <w:shd w:val="clear" w:color="FFFFFF" w:fill="auto"/>
      <w:spacing w:before="880"/>
      <w:rPr>
        <w:lang w:val="en-GB"/>
      </w:rPr>
    </w:pPr>
    <w:bookmarkStart w:id="7" w:name="Falz2"/>
    <w:bookmarkEnd w:id="6"/>
  </w:p>
  <w:bookmarkEnd w:id="5"/>
  <w:bookmarkEnd w:id="7"/>
  <w:p w:rsidR="00862B4B" w:rsidRDefault="00CE5AB3">
    <w:pPr>
      <w:spacing w:line="240" w:lineRule="exact"/>
      <w:rPr>
        <w:lang w:val="en-GB"/>
      </w:rPr>
    </w:pPr>
    <w:r w:rsidRPr="00CE5AB3">
      <w:rPr>
        <w:noProof/>
        <w:lang w:val="de-AT" w:eastAsia="de-AT"/>
      </w:rPr>
      <w:drawing>
        <wp:anchor distT="0" distB="0" distL="114300" distR="114300" simplePos="0" relativeHeight="251659264" behindDoc="0" locked="0" layoutInCell="1" allowOverlap="1" wp14:anchorId="66F5E65E" wp14:editId="029382C9">
          <wp:simplePos x="0" y="0"/>
          <wp:positionH relativeFrom="margin">
            <wp:posOffset>3375025</wp:posOffset>
          </wp:positionH>
          <wp:positionV relativeFrom="paragraph">
            <wp:posOffset>70485</wp:posOffset>
          </wp:positionV>
          <wp:extent cx="1974850" cy="786130"/>
          <wp:effectExtent l="0" t="0" r="6350" b="0"/>
          <wp:wrapSquare wrapText="bothSides"/>
          <wp:docPr id="3" name="Grafik 3" descr="P:\CO\Konzernkommunikation\KK_ALL\Interne Kommunikation\Great Place to Work\2015\GPtW Logos\Beste Arbeitgeber AUSTRIA 2015\cmyk\gptw_Österreich_BesteArbeitgeber_2015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Konzernkommunikation\KK_ALL\Interne Kommunikation\Great Place to Work\2015\GPtW Logos\Beste Arbeitgeber AUSTRIA 2015\cmyk\gptw_Österreich_BesteArbeitgeber_2015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485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B4B">
      <w:rPr>
        <w:noProof/>
        <w:lang w:val="de-AT" w:eastAsia="de-AT"/>
      </w:rPr>
      <mc:AlternateContent>
        <mc:Choice Requires="wps">
          <w:drawing>
            <wp:anchor distT="4294967294" distB="4294967294" distL="114300" distR="114300" simplePos="0" relativeHeight="251657216" behindDoc="0" locked="0" layoutInCell="1" allowOverlap="1" wp14:anchorId="3BFD7C1E" wp14:editId="068F5A8D">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A36E" id="Line 6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sidR="00862B4B">
      <w:rPr>
        <w:noProof/>
        <w:lang w:val="de-AT" w:eastAsia="de-AT"/>
      </w:rPr>
      <mc:AlternateContent>
        <mc:Choice Requires="wps">
          <w:drawing>
            <wp:anchor distT="4294967294" distB="4294967294" distL="114300" distR="114300" simplePos="0" relativeHeight="251658240" behindDoc="0" locked="0" layoutInCell="1" allowOverlap="1" wp14:anchorId="449189EC" wp14:editId="1E64ED24">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42ED" id="Line 6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862B4B" w:rsidRDefault="00862B4B">
    <w:pPr>
      <w:spacing w:line="240" w:lineRule="exact"/>
      <w:rPr>
        <w:lang w:val="en-GB"/>
      </w:rPr>
    </w:pPr>
  </w:p>
  <w:p w:rsidR="00862B4B" w:rsidRDefault="00862B4B">
    <w:pPr>
      <w:spacing w:line="240" w:lineRule="exact"/>
      <w:rPr>
        <w:lang w:val="en-GB"/>
      </w:rPr>
    </w:pPr>
  </w:p>
  <w:p w:rsidR="00862B4B" w:rsidRDefault="00DC28A6" w:rsidP="006204FC">
    <w:pPr>
      <w:framePr w:w="5687" w:h="964" w:hRule="exact" w:wrap="around" w:vAnchor="page" w:hAnchor="page" w:x="1736" w:y="1050" w:anchorLock="1"/>
      <w:rPr>
        <w:noProof/>
        <w:lang w:val="en-GB"/>
      </w:rPr>
    </w:pPr>
    <w:bookmarkStart w:id="8" w:name="LgoWordmark"/>
    <w:r w:rsidRPr="00DC28A6">
      <w:rPr>
        <w:rFonts w:cs="Calibri"/>
        <w:noProof/>
        <w:lang w:val="de-AT" w:eastAsia="de-AT"/>
      </w:rPr>
      <w:drawing>
        <wp:inline distT="0" distB="0" distL="0" distR="0" wp14:anchorId="7E21F322" wp14:editId="77795E5A">
          <wp:extent cx="1790700" cy="333375"/>
          <wp:effectExtent l="0" t="0" r="0" b="9525"/>
          <wp:docPr id="12" name="Grafik 12"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DC28A6">
      <w:rPr>
        <w:rFonts w:cs="Calibri"/>
        <w:noProof/>
        <w:lang w:val="de-AT" w:eastAsia="de-AT"/>
      </w:rPr>
      <w:t xml:space="preserve"> </w:t>
    </w:r>
    <w:bookmarkEnd w:id="8"/>
    <w:r w:rsidR="00862B4B">
      <w:rPr>
        <w:noProof/>
        <w:lang w:val="en-GB"/>
      </w:rPr>
      <w:t xml:space="preserve"> </w:t>
    </w:r>
  </w:p>
  <w:p w:rsidR="00862B4B" w:rsidRDefault="00862B4B">
    <w:pPr>
      <w:spacing w:line="240" w:lineRule="exact"/>
      <w:rPr>
        <w:lang w:val="en-GB"/>
      </w:rPr>
    </w:pPr>
  </w:p>
  <w:p w:rsidR="00862B4B" w:rsidRDefault="00862B4B">
    <w:pPr>
      <w:spacing w:line="240" w:lineRule="exact"/>
      <w:rPr>
        <w:lang w:val="en-GB"/>
      </w:rPr>
    </w:pPr>
  </w:p>
  <w:p w:rsidR="00862B4B" w:rsidRDefault="00862B4B">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4AC74EA"/>
    <w:multiLevelType w:val="hybridMultilevel"/>
    <w:tmpl w:val="EC0E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73952"/>
    <w:multiLevelType w:val="hybridMultilevel"/>
    <w:tmpl w:val="9A543448"/>
    <w:lvl w:ilvl="0" w:tplc="96164998">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795213"/>
    <w:multiLevelType w:val="hybridMultilevel"/>
    <w:tmpl w:val="F7AE6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07510"/>
    <w:multiLevelType w:val="hybridMultilevel"/>
    <w:tmpl w:val="69CE6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4" w15:restartNumberingAfterBreak="0">
    <w:nsid w:val="219050AD"/>
    <w:multiLevelType w:val="multilevel"/>
    <w:tmpl w:val="6F4C195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A4FAF"/>
    <w:multiLevelType w:val="hybridMultilevel"/>
    <w:tmpl w:val="829C31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63B5659"/>
    <w:multiLevelType w:val="hybridMultilevel"/>
    <w:tmpl w:val="CC7C491A"/>
    <w:lvl w:ilvl="0" w:tplc="EE64F40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11703B"/>
    <w:multiLevelType w:val="hybridMultilevel"/>
    <w:tmpl w:val="A3EE6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F95A10"/>
    <w:multiLevelType w:val="hybridMultilevel"/>
    <w:tmpl w:val="72021E1E"/>
    <w:lvl w:ilvl="0" w:tplc="04DCD588">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8AC609C"/>
    <w:multiLevelType w:val="hybridMultilevel"/>
    <w:tmpl w:val="1F3A3574"/>
    <w:lvl w:ilvl="0" w:tplc="0C070001">
      <w:start w:val="1"/>
      <w:numFmt w:val="bullet"/>
      <w:lvlText w:val=""/>
      <w:lvlJc w:val="left"/>
      <w:pPr>
        <w:ind w:left="-1176" w:hanging="360"/>
      </w:pPr>
      <w:rPr>
        <w:rFonts w:ascii="Symbol" w:hAnsi="Symbol" w:hint="default"/>
      </w:rPr>
    </w:lvl>
    <w:lvl w:ilvl="1" w:tplc="0C070003">
      <w:start w:val="1"/>
      <w:numFmt w:val="bullet"/>
      <w:lvlText w:val="o"/>
      <w:lvlJc w:val="left"/>
      <w:pPr>
        <w:ind w:left="-456" w:hanging="360"/>
      </w:pPr>
      <w:rPr>
        <w:rFonts w:ascii="Courier New" w:hAnsi="Courier New" w:cs="Courier New" w:hint="default"/>
      </w:rPr>
    </w:lvl>
    <w:lvl w:ilvl="2" w:tplc="0C070005">
      <w:start w:val="1"/>
      <w:numFmt w:val="bullet"/>
      <w:lvlText w:val=""/>
      <w:lvlJc w:val="left"/>
      <w:pPr>
        <w:ind w:left="264" w:hanging="360"/>
      </w:pPr>
      <w:rPr>
        <w:rFonts w:ascii="Wingdings" w:hAnsi="Wingdings" w:hint="default"/>
      </w:rPr>
    </w:lvl>
    <w:lvl w:ilvl="3" w:tplc="0C070001">
      <w:start w:val="1"/>
      <w:numFmt w:val="bullet"/>
      <w:lvlText w:val=""/>
      <w:lvlJc w:val="left"/>
      <w:pPr>
        <w:ind w:left="984" w:hanging="360"/>
      </w:pPr>
      <w:rPr>
        <w:rFonts w:ascii="Symbol" w:hAnsi="Symbol" w:hint="default"/>
      </w:rPr>
    </w:lvl>
    <w:lvl w:ilvl="4" w:tplc="0C070003">
      <w:start w:val="1"/>
      <w:numFmt w:val="bullet"/>
      <w:lvlText w:val="o"/>
      <w:lvlJc w:val="left"/>
      <w:pPr>
        <w:ind w:left="1704" w:hanging="360"/>
      </w:pPr>
      <w:rPr>
        <w:rFonts w:ascii="Courier New" w:hAnsi="Courier New" w:cs="Courier New" w:hint="default"/>
      </w:rPr>
    </w:lvl>
    <w:lvl w:ilvl="5" w:tplc="0C070005">
      <w:start w:val="1"/>
      <w:numFmt w:val="bullet"/>
      <w:lvlText w:val=""/>
      <w:lvlJc w:val="left"/>
      <w:pPr>
        <w:ind w:left="2424" w:hanging="360"/>
      </w:pPr>
      <w:rPr>
        <w:rFonts w:ascii="Wingdings" w:hAnsi="Wingdings" w:hint="default"/>
      </w:rPr>
    </w:lvl>
    <w:lvl w:ilvl="6" w:tplc="0C070001">
      <w:start w:val="1"/>
      <w:numFmt w:val="bullet"/>
      <w:lvlText w:val=""/>
      <w:lvlJc w:val="left"/>
      <w:pPr>
        <w:ind w:left="3144" w:hanging="360"/>
      </w:pPr>
      <w:rPr>
        <w:rFonts w:ascii="Symbol" w:hAnsi="Symbol" w:hint="default"/>
      </w:rPr>
    </w:lvl>
    <w:lvl w:ilvl="7" w:tplc="0C070003">
      <w:start w:val="1"/>
      <w:numFmt w:val="bullet"/>
      <w:lvlText w:val="o"/>
      <w:lvlJc w:val="left"/>
      <w:pPr>
        <w:ind w:left="3864" w:hanging="360"/>
      </w:pPr>
      <w:rPr>
        <w:rFonts w:ascii="Courier New" w:hAnsi="Courier New" w:cs="Courier New" w:hint="default"/>
      </w:rPr>
    </w:lvl>
    <w:lvl w:ilvl="8" w:tplc="0C070005">
      <w:start w:val="1"/>
      <w:numFmt w:val="bullet"/>
      <w:lvlText w:val=""/>
      <w:lvlJc w:val="left"/>
      <w:pPr>
        <w:ind w:left="4584" w:hanging="360"/>
      </w:pPr>
      <w:rPr>
        <w:rFonts w:ascii="Wingdings" w:hAnsi="Wingdings" w:hint="default"/>
      </w:rPr>
    </w:lvl>
  </w:abstractNum>
  <w:abstractNum w:abstractNumId="11" w15:restartNumberingAfterBreak="0">
    <w:nsid w:val="3B223DD4"/>
    <w:multiLevelType w:val="multilevel"/>
    <w:tmpl w:val="45A8B68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376C8"/>
    <w:multiLevelType w:val="multilevel"/>
    <w:tmpl w:val="375C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61849"/>
    <w:multiLevelType w:val="hybridMultilevel"/>
    <w:tmpl w:val="D46A6E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4DE1B7F"/>
    <w:multiLevelType w:val="hybridMultilevel"/>
    <w:tmpl w:val="15D4C3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756519D"/>
    <w:multiLevelType w:val="multilevel"/>
    <w:tmpl w:val="7CC62E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A0444"/>
    <w:multiLevelType w:val="hybridMultilevel"/>
    <w:tmpl w:val="60228598"/>
    <w:lvl w:ilvl="0" w:tplc="AABECA5A">
      <w:start w:val="5"/>
      <w:numFmt w:val="bullet"/>
      <w:lvlText w:val="-"/>
      <w:lvlJc w:val="left"/>
      <w:pPr>
        <w:ind w:left="360" w:hanging="360"/>
      </w:pPr>
      <w:rPr>
        <w:rFonts w:ascii="Arial" w:eastAsia="Times New Roman"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7AAB3D29"/>
    <w:multiLevelType w:val="multilevel"/>
    <w:tmpl w:val="31F261D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2"/>
  </w:num>
  <w:num w:numId="5">
    <w:abstractNumId w:val="5"/>
  </w:num>
  <w:num w:numId="6">
    <w:abstractNumId w:val="14"/>
  </w:num>
  <w:num w:numId="7">
    <w:abstractNumId w:val="6"/>
  </w:num>
  <w:num w:numId="8">
    <w:abstractNumId w:val="15"/>
  </w:num>
  <w:num w:numId="9">
    <w:abstractNumId w:val="4"/>
  </w:num>
  <w:num w:numId="10">
    <w:abstractNumId w:val="17"/>
  </w:num>
  <w:num w:numId="11">
    <w:abstractNumId w:val="11"/>
  </w:num>
  <w:num w:numId="12">
    <w:abstractNumId w:val="1"/>
  </w:num>
  <w:num w:numId="13">
    <w:abstractNumId w:val="8"/>
  </w:num>
  <w:num w:numId="14">
    <w:abstractNumId w:val="12"/>
  </w:num>
  <w:num w:numId="15">
    <w:abstractNumId w:val="16"/>
  </w:num>
  <w:num w:numId="16">
    <w:abstractNumId w:val="13"/>
  </w:num>
  <w:num w:numId="17">
    <w:abstractNumId w:val="10"/>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CD/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AFM=001/DTA=002/DNA=00/SUA=00/Suf=00/USu=0000/Lin=001/Del=001/PST=001/Dlg=0000/RDF=0000/Dlp=0000/Kai=0000/MUL=0000/HSB=0000/Wtl=00-1/FTy=001/Owt=0000/Owd=0000/CTy=001/Ctw=004000/Ctl=002000/FSp=0000/FSd=0000/SCP=00/SCA=00/GRI=000/VAL=000/DPR=00CUSTOM_Phone,/Inz=XX-1/Pre=00/UPr=0000/STx=00012 345 6789/Tex=00012 345 6789/DTP=001/DNP=00System.MdField3/SUP=00/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martha.salaquarda@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Philips/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AFM=001/DTA=002/DNA=00/SUA=00/Suf=00/USu=00-1/Lin=001/Del=001/PST=001/Dlg=0000/RDF=0000/Dlp=0000/Kai=0000/MUL=0000/HSB=0000/Wtl=00-1/FTy=001/Owt=0000/Owd=0000/CTy=001/Ctw=004000/Ctl=002000/FSp=0000/FSd=0000/SCP=00/SCA=00/GRI=000/VAL=000/DPR=00,/Inz=XX-1/Pre=00\, /UPr=0000/STx=00Postal code\, city/Tex=00Postal code\, city/DTP=001/DNP=00System.MdField11/SUP=00/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CD/Tex=00Business group\/ department name/DTP=001/DNP=00System.MdField4/SUP=00BCD/AFM=001/DTA=002/DNA=00/SUA=00/Suf=00/USu=00-1/Lin=001/Del=001/PST=001/Dlg=0000/RDF=0000/Dlp=0000/Kai=0000/MUL=0000/HSB=0000/Wtl=00-1/FTy=001/Owt=0000/Owd=0000/CTy=001/Ctw=004000/Ctl=002000/FSp=0000/FSd=0000/SCP=00/SCA=00/GRI=000/VAL=000/DPR=00CUSTOM_Department,/Inz=XX-1/Pre=00/UPr=0000/STx=00/Tex=00012 345 6789/DTP=001/DNP=00System.MdField2/SUP=00/AFM=001/DTA=002/DNA=00/SUA=00/Suf=00/USu=0000/Lin=001/Del=001/PST=001/Dlg=0000/RDF=0000/Dlp=0000/Kai=0000/MUL=0000/HSB=0000/Wtl=00-1/FTy=001/Owt=0000/Owd=0000/CTy=001/Ctw=004000/Ctl=002000/FSp=0000/FSd=0000/SCP=00/SCA=00/GRI=000/VAL=000/DPR=00CUSTOM_Phone,/Inz=XX-1/Pre=00/UPr=0000/STx=00/Tex=00012 345 6789/DTP=001/DNP=00System.MdField3/SUP=00/AFM=001/DTA=002/DNA=00/SUA=00/Suf=00/USu=0000/Lin=001/Del=001/PST=001/Dlg=0000/RDF=0000/Dlp=0000/Kai=0000/MUL=0000/HSB=0000/Wtl=00-1/FTy=001/Owt=0000/Owd=0000/CTy=001/Ctw=004000/Ctl=002000/FSp=0000/FSd=0000/SCP=00/SCA=00/GRI=000/VAL=000/DPR=00CUSTOM_Fax,/Inz=XX-1/Pre=00/UPr=0000/STx=00martha.salaquarda@philips.com/Tex=00name@philips.com/DTP=001/DNP=00System.MdField5/SUP=00martha.salaquarda@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Philips/Tex=00Sector name/DTP=001/DNP=00System.MdField7/SUP=00Philips/AFM=001/DTA=002/DNA=00/SUA=00/Suf=00/USu=00-1/Lin=001/Del=001/PST=001/Dlg=0000/RDF=0000/Dlp=0000/Kai=0000/MUL=0000/HSB=0000/Wtl=00-1/FTy=001/Owt=0000/Owd=0000/CTy=001/Ctw=004000/Ctl=002000/FSp=0000/FSd=0000/SCP=00/SCA=00/GRI=000/VAL=000/DPR=00CUSTOM_Sector,/Inz=XX-1/Pre=00/UPr=00-1/STx=00/Tex=00Return address/DTP=001/DNP=00System.MdField9/SUP=00/AFM=001/DTA=002/DNA=00/SUA=00/Suf=00/USu=00-1/Lin=001/Del=001/PST=001/Dlg=0000/RDF=0000/Dlp=0000/Kai=0000/MUL=0000/HSB=0000/Wtl=00-1/FTy=001/Owt=0000/Owd=0000/CTy=001/Ctw=004000/Ctl=002000/FSp=0000/FSd=0000/SCP=00/SCA=00/GRI=000/VAL=000/DPR=00,/Inz=XX-1/Pre=00/UPr=00-1/STx=00/Tex=00business unit or department/DTP=001/DNP=00System.MdField8/SUP=00/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3-03/Tex=002014-07-16/DTP=002/DNP=00/SUP=00&lt;Date:yyyy-MM-dd&gt;/AFM=001/DTA=002/DNA=00/SUA=00/Suf=00/USu=00-1/Lin=001/Del=001/PST=002/Dlg=00-1/RDF=0000/Dlp=0000/Kai=0000/MUL=0000/HSB=0000/Wtl=00-1/FTy=001/Owt=0000/Owd=0000/CTy=001/Ctw=004000/Ctl=002000/FSp=0000/FSd=0000/SCP=00/SCA=00/GRI=000/VAL=000/DPR=00CUSTOM_Date,/Inz=XX-1/Pre=00/UPr=00-1/STx=00/Tex=00Maximal 2 lines for legally required information and\/or visiting address. Use as many commas as possible and avoid hard returns./DTP=001/DNP=00System.MdField13/SUP=00/AFM=001/DTA=002/DNA=00/SUA=00/Suf=00/USu=0000/Lin=003/Del=001/PST=001/Dlg=0000/RDF=0000/Dlp=0000/Kai=0000/MUL=0000/HSB=0000/Wtl=00-1/FTy=001/Owt=0000/Owd=0000/CTy=001/Ctw=004000/Ctl=002000/FSp=0000/FSd=0000/SCP=00/SCA=00/GRI=000/VAL=000/DPR=00,/Inz=XX-1/Pre=00/UPr=00-1/STx=00/Tex=00see policy on published url/DTP=001/DNP=00System.MdField25/SUP=00/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Tex=00Country/DTP=001/DNP=00System.MdField12/SUP=00/AFM=001/DTA=002/DNA=00/SUA=00/Suf=00/USu=00-1/Lin=001/Del=001/PST=001/Dlg=0000/RDF=0000/Dlp=0000/Kai=0000/MUL=0000/HSB=0000/Wtl=00-1/FTy=001/Owt=0000/Owd=0000/CTy=001/Ctw=004000/Ctl=002000/FSp=0000/FSd=0000/SCP=00/SCA=00/GRI=000/VAL=000/DPR=00,/Inz=XX-1/Pre=00\, /UPr=0000/STx=00/Tex=00Postal code\, city/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2938"/>
    <w:rsid w:val="00007301"/>
    <w:rsid w:val="000103F5"/>
    <w:rsid w:val="0001219E"/>
    <w:rsid w:val="0001308C"/>
    <w:rsid w:val="00014F84"/>
    <w:rsid w:val="0002601C"/>
    <w:rsid w:val="000260FC"/>
    <w:rsid w:val="00027BDA"/>
    <w:rsid w:val="00035A19"/>
    <w:rsid w:val="00047D5C"/>
    <w:rsid w:val="00056E22"/>
    <w:rsid w:val="00063166"/>
    <w:rsid w:val="000714BF"/>
    <w:rsid w:val="00074E85"/>
    <w:rsid w:val="00081964"/>
    <w:rsid w:val="00085902"/>
    <w:rsid w:val="00091FB2"/>
    <w:rsid w:val="000943AB"/>
    <w:rsid w:val="000946C9"/>
    <w:rsid w:val="0009471A"/>
    <w:rsid w:val="000B1D1E"/>
    <w:rsid w:val="000B3FD6"/>
    <w:rsid w:val="000C7D6C"/>
    <w:rsid w:val="000D2E72"/>
    <w:rsid w:val="000E4D82"/>
    <w:rsid w:val="000F2014"/>
    <w:rsid w:val="000F2F8C"/>
    <w:rsid w:val="000F713C"/>
    <w:rsid w:val="001034A4"/>
    <w:rsid w:val="00110B19"/>
    <w:rsid w:val="00117A79"/>
    <w:rsid w:val="001224CF"/>
    <w:rsid w:val="0012462A"/>
    <w:rsid w:val="00124843"/>
    <w:rsid w:val="00136227"/>
    <w:rsid w:val="00145592"/>
    <w:rsid w:val="0015026E"/>
    <w:rsid w:val="001766ED"/>
    <w:rsid w:val="001771CD"/>
    <w:rsid w:val="00195ADF"/>
    <w:rsid w:val="00195C05"/>
    <w:rsid w:val="001A19B9"/>
    <w:rsid w:val="001B3A22"/>
    <w:rsid w:val="001C2732"/>
    <w:rsid w:val="001D3E40"/>
    <w:rsid w:val="001E388F"/>
    <w:rsid w:val="001E4783"/>
    <w:rsid w:val="001E7B4E"/>
    <w:rsid w:val="001F7171"/>
    <w:rsid w:val="00200317"/>
    <w:rsid w:val="00205E8C"/>
    <w:rsid w:val="002107BA"/>
    <w:rsid w:val="00221DD3"/>
    <w:rsid w:val="00225849"/>
    <w:rsid w:val="00237564"/>
    <w:rsid w:val="00242321"/>
    <w:rsid w:val="00255825"/>
    <w:rsid w:val="00257691"/>
    <w:rsid w:val="00257BAD"/>
    <w:rsid w:val="00273ED9"/>
    <w:rsid w:val="00274407"/>
    <w:rsid w:val="0027465A"/>
    <w:rsid w:val="002A58EA"/>
    <w:rsid w:val="002A5B82"/>
    <w:rsid w:val="002A78FB"/>
    <w:rsid w:val="002B02C3"/>
    <w:rsid w:val="002C3953"/>
    <w:rsid w:val="002C7BDE"/>
    <w:rsid w:val="002D159B"/>
    <w:rsid w:val="002D465C"/>
    <w:rsid w:val="002E2AE1"/>
    <w:rsid w:val="002E448E"/>
    <w:rsid w:val="002E6842"/>
    <w:rsid w:val="002F4777"/>
    <w:rsid w:val="002F7FAA"/>
    <w:rsid w:val="00303852"/>
    <w:rsid w:val="00304503"/>
    <w:rsid w:val="00307182"/>
    <w:rsid w:val="003105DD"/>
    <w:rsid w:val="00316AA7"/>
    <w:rsid w:val="0032047C"/>
    <w:rsid w:val="00321D12"/>
    <w:rsid w:val="0032484E"/>
    <w:rsid w:val="00334962"/>
    <w:rsid w:val="0034529E"/>
    <w:rsid w:val="00350F6A"/>
    <w:rsid w:val="003516B5"/>
    <w:rsid w:val="0035650B"/>
    <w:rsid w:val="0036029F"/>
    <w:rsid w:val="00362CAE"/>
    <w:rsid w:val="00363923"/>
    <w:rsid w:val="00376DC7"/>
    <w:rsid w:val="0038179D"/>
    <w:rsid w:val="00383300"/>
    <w:rsid w:val="00384C04"/>
    <w:rsid w:val="0038701F"/>
    <w:rsid w:val="00392BFA"/>
    <w:rsid w:val="00395C67"/>
    <w:rsid w:val="00397EDC"/>
    <w:rsid w:val="003A7D55"/>
    <w:rsid w:val="003C2A70"/>
    <w:rsid w:val="003C7BC4"/>
    <w:rsid w:val="003E696C"/>
    <w:rsid w:val="003E723B"/>
    <w:rsid w:val="003F316D"/>
    <w:rsid w:val="003F32C4"/>
    <w:rsid w:val="004033EC"/>
    <w:rsid w:val="00412931"/>
    <w:rsid w:val="0041793F"/>
    <w:rsid w:val="00431130"/>
    <w:rsid w:val="00441A97"/>
    <w:rsid w:val="0044687A"/>
    <w:rsid w:val="004538EB"/>
    <w:rsid w:val="00464CE7"/>
    <w:rsid w:val="00472CDB"/>
    <w:rsid w:val="004774AE"/>
    <w:rsid w:val="004839F9"/>
    <w:rsid w:val="00483FE8"/>
    <w:rsid w:val="004A084D"/>
    <w:rsid w:val="004A10BB"/>
    <w:rsid w:val="004D52E8"/>
    <w:rsid w:val="004D5872"/>
    <w:rsid w:val="004E6202"/>
    <w:rsid w:val="004F008A"/>
    <w:rsid w:val="004F3E71"/>
    <w:rsid w:val="004F6910"/>
    <w:rsid w:val="005006BF"/>
    <w:rsid w:val="00500B9B"/>
    <w:rsid w:val="00514AB2"/>
    <w:rsid w:val="00515460"/>
    <w:rsid w:val="00517F0F"/>
    <w:rsid w:val="00524DE1"/>
    <w:rsid w:val="005362A6"/>
    <w:rsid w:val="0054717D"/>
    <w:rsid w:val="00553441"/>
    <w:rsid w:val="00555546"/>
    <w:rsid w:val="00562E9A"/>
    <w:rsid w:val="00570A71"/>
    <w:rsid w:val="00572995"/>
    <w:rsid w:val="00574786"/>
    <w:rsid w:val="00591CBB"/>
    <w:rsid w:val="005B18DC"/>
    <w:rsid w:val="005C488C"/>
    <w:rsid w:val="005C7330"/>
    <w:rsid w:val="005D0415"/>
    <w:rsid w:val="005D60CA"/>
    <w:rsid w:val="005E3E0A"/>
    <w:rsid w:val="0060195B"/>
    <w:rsid w:val="006069C7"/>
    <w:rsid w:val="00611D63"/>
    <w:rsid w:val="006204FC"/>
    <w:rsid w:val="0063381E"/>
    <w:rsid w:val="006532D5"/>
    <w:rsid w:val="0066412B"/>
    <w:rsid w:val="00671080"/>
    <w:rsid w:val="00671BF6"/>
    <w:rsid w:val="006739F3"/>
    <w:rsid w:val="006769C4"/>
    <w:rsid w:val="0068050E"/>
    <w:rsid w:val="006850AD"/>
    <w:rsid w:val="00686289"/>
    <w:rsid w:val="00686915"/>
    <w:rsid w:val="00694039"/>
    <w:rsid w:val="006A5164"/>
    <w:rsid w:val="006A69F2"/>
    <w:rsid w:val="006A7032"/>
    <w:rsid w:val="006C4DD1"/>
    <w:rsid w:val="006D77D5"/>
    <w:rsid w:val="006D7A4F"/>
    <w:rsid w:val="006E365A"/>
    <w:rsid w:val="006E4838"/>
    <w:rsid w:val="006F50A9"/>
    <w:rsid w:val="00700037"/>
    <w:rsid w:val="00713A54"/>
    <w:rsid w:val="0072438F"/>
    <w:rsid w:val="0072544C"/>
    <w:rsid w:val="007265AF"/>
    <w:rsid w:val="0073157C"/>
    <w:rsid w:val="007419B6"/>
    <w:rsid w:val="007466ED"/>
    <w:rsid w:val="00754D1D"/>
    <w:rsid w:val="0076069B"/>
    <w:rsid w:val="0076386A"/>
    <w:rsid w:val="00765796"/>
    <w:rsid w:val="00767F9F"/>
    <w:rsid w:val="007852E7"/>
    <w:rsid w:val="00785AFC"/>
    <w:rsid w:val="0079197B"/>
    <w:rsid w:val="007A3795"/>
    <w:rsid w:val="007B1B4C"/>
    <w:rsid w:val="007E7D83"/>
    <w:rsid w:val="007F663B"/>
    <w:rsid w:val="0080452A"/>
    <w:rsid w:val="008065CA"/>
    <w:rsid w:val="00811797"/>
    <w:rsid w:val="00837998"/>
    <w:rsid w:val="00853E6E"/>
    <w:rsid w:val="008608DA"/>
    <w:rsid w:val="00862B4B"/>
    <w:rsid w:val="00880FB4"/>
    <w:rsid w:val="00892F56"/>
    <w:rsid w:val="00893E98"/>
    <w:rsid w:val="008A5A22"/>
    <w:rsid w:val="008A7D7F"/>
    <w:rsid w:val="008B7637"/>
    <w:rsid w:val="008B7FD5"/>
    <w:rsid w:val="008C39FA"/>
    <w:rsid w:val="008C731D"/>
    <w:rsid w:val="008D7BDA"/>
    <w:rsid w:val="008E2061"/>
    <w:rsid w:val="008F3B50"/>
    <w:rsid w:val="008F4C19"/>
    <w:rsid w:val="008F7DC3"/>
    <w:rsid w:val="0092241E"/>
    <w:rsid w:val="009249FF"/>
    <w:rsid w:val="009432E0"/>
    <w:rsid w:val="0094371D"/>
    <w:rsid w:val="00952BAF"/>
    <w:rsid w:val="00962D0E"/>
    <w:rsid w:val="00976646"/>
    <w:rsid w:val="00976DEC"/>
    <w:rsid w:val="009836E6"/>
    <w:rsid w:val="009A302D"/>
    <w:rsid w:val="009B03CB"/>
    <w:rsid w:val="009D0765"/>
    <w:rsid w:val="009D507E"/>
    <w:rsid w:val="009E2945"/>
    <w:rsid w:val="009F0F23"/>
    <w:rsid w:val="009F18AE"/>
    <w:rsid w:val="009F4B00"/>
    <w:rsid w:val="00A0536D"/>
    <w:rsid w:val="00A0626A"/>
    <w:rsid w:val="00A13732"/>
    <w:rsid w:val="00A20BF6"/>
    <w:rsid w:val="00A45509"/>
    <w:rsid w:val="00A47D26"/>
    <w:rsid w:val="00A50F34"/>
    <w:rsid w:val="00A55719"/>
    <w:rsid w:val="00A57BC4"/>
    <w:rsid w:val="00A613E1"/>
    <w:rsid w:val="00A92037"/>
    <w:rsid w:val="00A95941"/>
    <w:rsid w:val="00AA045D"/>
    <w:rsid w:val="00AA1551"/>
    <w:rsid w:val="00AA3BCC"/>
    <w:rsid w:val="00AB1495"/>
    <w:rsid w:val="00AD7FD4"/>
    <w:rsid w:val="00AE0637"/>
    <w:rsid w:val="00AF13F5"/>
    <w:rsid w:val="00AF5C25"/>
    <w:rsid w:val="00AF74AD"/>
    <w:rsid w:val="00B06D04"/>
    <w:rsid w:val="00B20BAE"/>
    <w:rsid w:val="00B22224"/>
    <w:rsid w:val="00B259E9"/>
    <w:rsid w:val="00B279D3"/>
    <w:rsid w:val="00B3339C"/>
    <w:rsid w:val="00B46D7A"/>
    <w:rsid w:val="00B477C5"/>
    <w:rsid w:val="00B56707"/>
    <w:rsid w:val="00B63A04"/>
    <w:rsid w:val="00B6462F"/>
    <w:rsid w:val="00B66C01"/>
    <w:rsid w:val="00B75679"/>
    <w:rsid w:val="00B77B78"/>
    <w:rsid w:val="00BA1932"/>
    <w:rsid w:val="00BA5A1A"/>
    <w:rsid w:val="00BA71D4"/>
    <w:rsid w:val="00BB73CD"/>
    <w:rsid w:val="00BD56EB"/>
    <w:rsid w:val="00C05576"/>
    <w:rsid w:val="00C12DC7"/>
    <w:rsid w:val="00C16D9B"/>
    <w:rsid w:val="00C36543"/>
    <w:rsid w:val="00C42352"/>
    <w:rsid w:val="00C47683"/>
    <w:rsid w:val="00C62C53"/>
    <w:rsid w:val="00C73796"/>
    <w:rsid w:val="00C757B7"/>
    <w:rsid w:val="00C80E08"/>
    <w:rsid w:val="00C90041"/>
    <w:rsid w:val="00C96175"/>
    <w:rsid w:val="00CC00B2"/>
    <w:rsid w:val="00CC4CE1"/>
    <w:rsid w:val="00CE46FA"/>
    <w:rsid w:val="00CE5AB3"/>
    <w:rsid w:val="00CF4E87"/>
    <w:rsid w:val="00CF58FA"/>
    <w:rsid w:val="00D17ECB"/>
    <w:rsid w:val="00D31A0E"/>
    <w:rsid w:val="00D426B5"/>
    <w:rsid w:val="00D51B97"/>
    <w:rsid w:val="00D534A6"/>
    <w:rsid w:val="00D56FC7"/>
    <w:rsid w:val="00D57748"/>
    <w:rsid w:val="00D60AE9"/>
    <w:rsid w:val="00D65045"/>
    <w:rsid w:val="00D70D69"/>
    <w:rsid w:val="00D72B0F"/>
    <w:rsid w:val="00D767C8"/>
    <w:rsid w:val="00D901BA"/>
    <w:rsid w:val="00D948B8"/>
    <w:rsid w:val="00D957C3"/>
    <w:rsid w:val="00DA44B7"/>
    <w:rsid w:val="00DA60CC"/>
    <w:rsid w:val="00DB0D0D"/>
    <w:rsid w:val="00DC28A6"/>
    <w:rsid w:val="00DC3386"/>
    <w:rsid w:val="00DC40D1"/>
    <w:rsid w:val="00DC72B7"/>
    <w:rsid w:val="00DD3D62"/>
    <w:rsid w:val="00DD5243"/>
    <w:rsid w:val="00DE15AD"/>
    <w:rsid w:val="00DE5EA6"/>
    <w:rsid w:val="00DE6E84"/>
    <w:rsid w:val="00DF54C5"/>
    <w:rsid w:val="00DF6221"/>
    <w:rsid w:val="00DF7046"/>
    <w:rsid w:val="00E10A1F"/>
    <w:rsid w:val="00E13B01"/>
    <w:rsid w:val="00E1484B"/>
    <w:rsid w:val="00E17F57"/>
    <w:rsid w:val="00E2088F"/>
    <w:rsid w:val="00E225F0"/>
    <w:rsid w:val="00E26014"/>
    <w:rsid w:val="00E26EE7"/>
    <w:rsid w:val="00E40199"/>
    <w:rsid w:val="00E439A6"/>
    <w:rsid w:val="00E44E52"/>
    <w:rsid w:val="00E502E5"/>
    <w:rsid w:val="00E50437"/>
    <w:rsid w:val="00E529B9"/>
    <w:rsid w:val="00E555BE"/>
    <w:rsid w:val="00E60953"/>
    <w:rsid w:val="00E62463"/>
    <w:rsid w:val="00E67A1D"/>
    <w:rsid w:val="00E70F79"/>
    <w:rsid w:val="00E73C6E"/>
    <w:rsid w:val="00E84385"/>
    <w:rsid w:val="00E85731"/>
    <w:rsid w:val="00E95CEE"/>
    <w:rsid w:val="00EA175A"/>
    <w:rsid w:val="00EA2E16"/>
    <w:rsid w:val="00EB1008"/>
    <w:rsid w:val="00EB207D"/>
    <w:rsid w:val="00EB2552"/>
    <w:rsid w:val="00EC4E40"/>
    <w:rsid w:val="00EC7BB4"/>
    <w:rsid w:val="00ED25C3"/>
    <w:rsid w:val="00EE5F18"/>
    <w:rsid w:val="00EF264F"/>
    <w:rsid w:val="00F17A0F"/>
    <w:rsid w:val="00F20CF6"/>
    <w:rsid w:val="00F224EF"/>
    <w:rsid w:val="00F2577D"/>
    <w:rsid w:val="00F3092C"/>
    <w:rsid w:val="00F42983"/>
    <w:rsid w:val="00F50C49"/>
    <w:rsid w:val="00F64725"/>
    <w:rsid w:val="00F66A2C"/>
    <w:rsid w:val="00F67498"/>
    <w:rsid w:val="00F72B37"/>
    <w:rsid w:val="00F743CA"/>
    <w:rsid w:val="00F77841"/>
    <w:rsid w:val="00F77C4A"/>
    <w:rsid w:val="00F85737"/>
    <w:rsid w:val="00FA0281"/>
    <w:rsid w:val="00FA040B"/>
    <w:rsid w:val="00FA12B8"/>
    <w:rsid w:val="00FA14EC"/>
    <w:rsid w:val="00FB326A"/>
    <w:rsid w:val="00FC14B4"/>
    <w:rsid w:val="00FD24F7"/>
    <w:rsid w:val="00FE10B4"/>
    <w:rsid w:val="00FF2F34"/>
    <w:rsid w:val="00FF40A5"/>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5087FD-FDAF-452F-B48F-E70FC36F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uiPriority w:val="99"/>
    <w:rsid w:val="0076069B"/>
    <w:rPr>
      <w:strike w:val="0"/>
      <w:dstrike w:val="0"/>
      <w:color w:val="000000"/>
      <w:u w:val="none"/>
      <w:effect w:val="none"/>
    </w:rPr>
  </w:style>
  <w:style w:type="paragraph" w:styleId="Listenabsatz">
    <w:name w:val="List Paragraph"/>
    <w:basedOn w:val="Standard"/>
    <w:uiPriority w:val="34"/>
    <w:qFormat/>
    <w:rsid w:val="00441A97"/>
    <w:pPr>
      <w:ind w:left="720"/>
      <w:contextualSpacing/>
    </w:pPr>
    <w:rPr>
      <w:rFonts w:ascii="AGaramond" w:hAnsi="AGaramond"/>
      <w:sz w:val="24"/>
      <w:lang w:val="de-DE" w:eastAsia="en-US"/>
    </w:rPr>
  </w:style>
  <w:style w:type="paragraph" w:styleId="Funotentext">
    <w:name w:val="footnote text"/>
    <w:basedOn w:val="Standard"/>
    <w:link w:val="FunotentextZchn"/>
    <w:rsid w:val="00976646"/>
    <w:rPr>
      <w:sz w:val="20"/>
    </w:rPr>
  </w:style>
  <w:style w:type="character" w:customStyle="1" w:styleId="FunotentextZchn">
    <w:name w:val="Fußnotentext Zchn"/>
    <w:basedOn w:val="Absatz-Standardschriftart"/>
    <w:link w:val="Funotentext"/>
    <w:rsid w:val="00976646"/>
    <w:rPr>
      <w:rFonts w:ascii="Calibri" w:hAnsi="Calibri"/>
      <w:lang w:val="en-US"/>
    </w:rPr>
  </w:style>
  <w:style w:type="character" w:styleId="Funotenzeichen">
    <w:name w:val="footnote reference"/>
    <w:basedOn w:val="Absatz-Standardschriftart"/>
    <w:rsid w:val="00976646"/>
    <w:rPr>
      <w:vertAlign w:val="superscript"/>
    </w:rPr>
  </w:style>
  <w:style w:type="paragraph" w:styleId="Textkrper">
    <w:name w:val="Body Text"/>
    <w:basedOn w:val="Standard"/>
    <w:link w:val="TextkrperZchn"/>
    <w:rsid w:val="006C4DD1"/>
    <w:rPr>
      <w:rFonts w:ascii="AGaramond" w:hAnsi="AGaramond"/>
      <w:sz w:val="26"/>
      <w:lang w:val="de-DE" w:eastAsia="en-US"/>
    </w:rPr>
  </w:style>
  <w:style w:type="character" w:customStyle="1" w:styleId="TextkrperZchn">
    <w:name w:val="Textkörper Zchn"/>
    <w:basedOn w:val="Absatz-Standardschriftart"/>
    <w:link w:val="Textkrper"/>
    <w:rsid w:val="006C4DD1"/>
    <w:rPr>
      <w:rFonts w:ascii="AGaramond" w:hAnsi="AGaramond"/>
      <w:sz w:val="26"/>
      <w:lang w:eastAsia="en-US"/>
    </w:rPr>
  </w:style>
  <w:style w:type="character" w:styleId="BesuchterHyperlink">
    <w:name w:val="FollowedHyperlink"/>
    <w:basedOn w:val="Absatz-Standardschriftart"/>
    <w:semiHidden/>
    <w:unhideWhenUsed/>
    <w:rsid w:val="00DE6E84"/>
    <w:rPr>
      <w:color w:val="800080" w:themeColor="followedHyperlink"/>
      <w:u w:val="single"/>
    </w:rPr>
  </w:style>
  <w:style w:type="paragraph" w:styleId="NurText">
    <w:name w:val="Plain Text"/>
    <w:basedOn w:val="Standard"/>
    <w:link w:val="NurTextZchn"/>
    <w:uiPriority w:val="99"/>
    <w:semiHidden/>
    <w:unhideWhenUsed/>
    <w:rsid w:val="00D72B0F"/>
    <w:rPr>
      <w:rFonts w:eastAsiaTheme="minorHAnsi" w:cstheme="minorBidi"/>
      <w:color w:val="215868" w:themeColor="accent5" w:themeShade="80"/>
      <w:szCs w:val="21"/>
      <w:lang w:val="de-AT" w:eastAsia="en-US"/>
    </w:rPr>
  </w:style>
  <w:style w:type="character" w:customStyle="1" w:styleId="NurTextZchn">
    <w:name w:val="Nur Text Zchn"/>
    <w:basedOn w:val="Absatz-Standardschriftart"/>
    <w:link w:val="NurText"/>
    <w:uiPriority w:val="99"/>
    <w:semiHidden/>
    <w:rsid w:val="00D72B0F"/>
    <w:rPr>
      <w:rFonts w:ascii="Calibri" w:eastAsiaTheme="minorHAnsi" w:hAnsi="Calibri" w:cstheme="minorBidi"/>
      <w:color w:val="215868" w:themeColor="accent5" w:themeShade="80"/>
      <w:sz w:val="22"/>
      <w:szCs w:val="21"/>
      <w:lang w:val="de-AT" w:eastAsia="en-US"/>
    </w:rPr>
  </w:style>
  <w:style w:type="paragraph" w:customStyle="1" w:styleId="Default">
    <w:name w:val="Default"/>
    <w:rsid w:val="005362A6"/>
    <w:pPr>
      <w:autoSpaceDE w:val="0"/>
      <w:autoSpaceDN w:val="0"/>
      <w:adjustRightInd w:val="0"/>
    </w:pPr>
    <w:rPr>
      <w:rFonts w:ascii="Calibri" w:eastAsiaTheme="minorHAnsi" w:hAnsi="Calibri" w:cs="Calibri"/>
      <w:color w:val="000000"/>
      <w:sz w:val="24"/>
      <w:szCs w:val="24"/>
      <w:lang w:val="de-AT" w:eastAsia="en-US"/>
    </w:rPr>
  </w:style>
  <w:style w:type="paragraph" w:styleId="StandardWeb">
    <w:name w:val="Normal (Web)"/>
    <w:basedOn w:val="Standard"/>
    <w:uiPriority w:val="99"/>
    <w:semiHidden/>
    <w:unhideWhenUsed/>
    <w:rsid w:val="00F66A2C"/>
    <w:pPr>
      <w:spacing w:before="100" w:beforeAutospacing="1" w:after="100" w:afterAutospacing="1"/>
    </w:pPr>
    <w:rPr>
      <w:rFonts w:ascii="Times New Roman" w:hAnsi="Times New Roman"/>
      <w:sz w:val="24"/>
      <w:szCs w:val="24"/>
      <w:lang w:val="de-AT" w:eastAsia="de-AT"/>
    </w:rPr>
  </w:style>
  <w:style w:type="character" w:styleId="Fett">
    <w:name w:val="Strong"/>
    <w:basedOn w:val="Absatz-Standardschriftart"/>
    <w:uiPriority w:val="22"/>
    <w:qFormat/>
    <w:rsid w:val="00F66A2C"/>
    <w:rPr>
      <w:b/>
      <w:bCs/>
    </w:rPr>
  </w:style>
  <w:style w:type="character" w:customStyle="1" w:styleId="p-picture10">
    <w:name w:val="p-picture10"/>
    <w:basedOn w:val="Absatz-Standardschriftart"/>
    <w:rsid w:val="001034A4"/>
  </w:style>
  <w:style w:type="character" w:customStyle="1" w:styleId="at16nc1">
    <w:name w:val="at16nc1"/>
    <w:basedOn w:val="Absatz-Standardschriftart"/>
    <w:rsid w:val="00686289"/>
    <w:rPr>
      <w:vanish w:val="0"/>
      <w:webHidden w:val="0"/>
      <w:specVanish w:val="0"/>
    </w:rPr>
  </w:style>
  <w:style w:type="character" w:customStyle="1" w:styleId="ata11y1">
    <w:name w:val="at_a11y1"/>
    <w:basedOn w:val="Absatz-Standardschriftart"/>
    <w:rsid w:val="00686289"/>
  </w:style>
  <w:style w:type="character" w:customStyle="1" w:styleId="greenclrfnt">
    <w:name w:val="greenclrfnt"/>
    <w:basedOn w:val="Absatz-Standardschriftart"/>
    <w:rsid w:val="00686289"/>
  </w:style>
  <w:style w:type="paragraph" w:customStyle="1" w:styleId="hhcopytext">
    <w:name w:val="hhcopytext"/>
    <w:basedOn w:val="Standard"/>
    <w:uiPriority w:val="99"/>
    <w:rsid w:val="00B56707"/>
    <w:pPr>
      <w:spacing w:line="288" w:lineRule="auto"/>
    </w:pPr>
    <w:rPr>
      <w:rFonts w:ascii="Verdana" w:eastAsiaTheme="minorHAnsi" w:hAnsi="Verdana"/>
      <w:szCs w:val="22"/>
      <w:lang w:val="de-AT" w:eastAsia="de-AT"/>
    </w:rPr>
  </w:style>
  <w:style w:type="paragraph" w:customStyle="1" w:styleId="efcopytext">
    <w:name w:val="efcopytext"/>
    <w:basedOn w:val="Standard"/>
    <w:uiPriority w:val="99"/>
    <w:rsid w:val="00B56707"/>
    <w:pPr>
      <w:spacing w:line="288" w:lineRule="auto"/>
    </w:pPr>
    <w:rPr>
      <w:rFonts w:ascii="Verdana" w:eastAsiaTheme="minorHAnsi" w:hAnsi="Verdana"/>
      <w:szCs w:val="22"/>
      <w:lang w:val="de-AT" w:eastAsia="de-AT"/>
    </w:rPr>
  </w:style>
  <w:style w:type="paragraph" w:customStyle="1" w:styleId="Pressetext">
    <w:name w:val="Pressetext"/>
    <w:basedOn w:val="Standard"/>
    <w:rsid w:val="00555546"/>
    <w:pPr>
      <w:spacing w:line="360" w:lineRule="auto"/>
      <w:ind w:firstLine="284"/>
      <w:jc w:val="both"/>
    </w:pPr>
    <w:rPr>
      <w:rFonts w:ascii="Garamond" w:eastAsiaTheme="minorHAnsi" w:hAnsi="Garamond"/>
      <w:sz w:val="28"/>
      <w:szCs w:val="28"/>
      <w:lang w:val="de-AT" w:eastAsia="en-US"/>
    </w:rPr>
  </w:style>
  <w:style w:type="paragraph" w:styleId="KeinLeerraum">
    <w:name w:val="No Spacing"/>
    <w:basedOn w:val="Standard"/>
    <w:uiPriority w:val="1"/>
    <w:qFormat/>
    <w:rsid w:val="00472CDB"/>
    <w:rPr>
      <w:rFonts w:eastAsiaTheme="minorHAnsi" w:cs="Calibri"/>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6343">
      <w:bodyDiv w:val="1"/>
      <w:marLeft w:val="0"/>
      <w:marRight w:val="0"/>
      <w:marTop w:val="0"/>
      <w:marBottom w:val="0"/>
      <w:divBdr>
        <w:top w:val="none" w:sz="0" w:space="0" w:color="auto"/>
        <w:left w:val="none" w:sz="0" w:space="0" w:color="auto"/>
        <w:bottom w:val="none" w:sz="0" w:space="0" w:color="auto"/>
        <w:right w:val="none" w:sz="0" w:space="0" w:color="auto"/>
      </w:divBdr>
    </w:div>
    <w:div w:id="96676294">
      <w:bodyDiv w:val="1"/>
      <w:marLeft w:val="0"/>
      <w:marRight w:val="0"/>
      <w:marTop w:val="0"/>
      <w:marBottom w:val="0"/>
      <w:divBdr>
        <w:top w:val="none" w:sz="0" w:space="0" w:color="auto"/>
        <w:left w:val="none" w:sz="0" w:space="0" w:color="auto"/>
        <w:bottom w:val="none" w:sz="0" w:space="0" w:color="auto"/>
        <w:right w:val="none" w:sz="0" w:space="0" w:color="auto"/>
      </w:divBdr>
    </w:div>
    <w:div w:id="411045512">
      <w:bodyDiv w:val="1"/>
      <w:marLeft w:val="0"/>
      <w:marRight w:val="0"/>
      <w:marTop w:val="0"/>
      <w:marBottom w:val="0"/>
      <w:divBdr>
        <w:top w:val="none" w:sz="0" w:space="0" w:color="auto"/>
        <w:left w:val="none" w:sz="0" w:space="0" w:color="auto"/>
        <w:bottom w:val="none" w:sz="0" w:space="0" w:color="auto"/>
        <w:right w:val="none" w:sz="0" w:space="0" w:color="auto"/>
      </w:divBdr>
    </w:div>
    <w:div w:id="452527962">
      <w:bodyDiv w:val="1"/>
      <w:marLeft w:val="0"/>
      <w:marRight w:val="0"/>
      <w:marTop w:val="0"/>
      <w:marBottom w:val="0"/>
      <w:divBdr>
        <w:top w:val="none" w:sz="0" w:space="0" w:color="auto"/>
        <w:left w:val="none" w:sz="0" w:space="0" w:color="auto"/>
        <w:bottom w:val="none" w:sz="0" w:space="0" w:color="auto"/>
        <w:right w:val="none" w:sz="0" w:space="0" w:color="auto"/>
      </w:divBdr>
    </w:div>
    <w:div w:id="478888897">
      <w:bodyDiv w:val="1"/>
      <w:marLeft w:val="0"/>
      <w:marRight w:val="0"/>
      <w:marTop w:val="0"/>
      <w:marBottom w:val="0"/>
      <w:divBdr>
        <w:top w:val="none" w:sz="0" w:space="0" w:color="auto"/>
        <w:left w:val="none" w:sz="0" w:space="0" w:color="auto"/>
        <w:bottom w:val="none" w:sz="0" w:space="0" w:color="auto"/>
        <w:right w:val="none" w:sz="0" w:space="0" w:color="auto"/>
      </w:divBdr>
    </w:div>
    <w:div w:id="858082917">
      <w:bodyDiv w:val="1"/>
      <w:marLeft w:val="0"/>
      <w:marRight w:val="0"/>
      <w:marTop w:val="0"/>
      <w:marBottom w:val="0"/>
      <w:divBdr>
        <w:top w:val="none" w:sz="0" w:space="0" w:color="auto"/>
        <w:left w:val="none" w:sz="0" w:space="0" w:color="auto"/>
        <w:bottom w:val="none" w:sz="0" w:space="0" w:color="auto"/>
        <w:right w:val="none" w:sz="0" w:space="0" w:color="auto"/>
      </w:divBdr>
      <w:divsChild>
        <w:div w:id="238054095">
          <w:marLeft w:val="0"/>
          <w:marRight w:val="0"/>
          <w:marTop w:val="0"/>
          <w:marBottom w:val="0"/>
          <w:divBdr>
            <w:top w:val="none" w:sz="0" w:space="0" w:color="auto"/>
            <w:left w:val="none" w:sz="0" w:space="0" w:color="auto"/>
            <w:bottom w:val="none" w:sz="0" w:space="0" w:color="auto"/>
            <w:right w:val="none" w:sz="0" w:space="0" w:color="auto"/>
          </w:divBdr>
          <w:divsChild>
            <w:div w:id="1035154459">
              <w:marLeft w:val="0"/>
              <w:marRight w:val="0"/>
              <w:marTop w:val="0"/>
              <w:marBottom w:val="0"/>
              <w:divBdr>
                <w:top w:val="none" w:sz="0" w:space="0" w:color="auto"/>
                <w:left w:val="none" w:sz="0" w:space="0" w:color="auto"/>
                <w:bottom w:val="none" w:sz="0" w:space="0" w:color="auto"/>
                <w:right w:val="none" w:sz="0" w:space="0" w:color="auto"/>
              </w:divBdr>
              <w:divsChild>
                <w:div w:id="1962953998">
                  <w:marLeft w:val="0"/>
                  <w:marRight w:val="0"/>
                  <w:marTop w:val="0"/>
                  <w:marBottom w:val="0"/>
                  <w:divBdr>
                    <w:top w:val="none" w:sz="0" w:space="0" w:color="auto"/>
                    <w:left w:val="none" w:sz="0" w:space="0" w:color="auto"/>
                    <w:bottom w:val="none" w:sz="0" w:space="0" w:color="auto"/>
                    <w:right w:val="none" w:sz="0" w:space="0" w:color="auto"/>
                  </w:divBdr>
                  <w:divsChild>
                    <w:div w:id="1639411693">
                      <w:marLeft w:val="0"/>
                      <w:marRight w:val="0"/>
                      <w:marTop w:val="0"/>
                      <w:marBottom w:val="0"/>
                      <w:divBdr>
                        <w:top w:val="none" w:sz="0" w:space="0" w:color="auto"/>
                        <w:left w:val="none" w:sz="0" w:space="0" w:color="auto"/>
                        <w:bottom w:val="none" w:sz="0" w:space="0" w:color="auto"/>
                        <w:right w:val="none" w:sz="0" w:space="0" w:color="auto"/>
                      </w:divBdr>
                      <w:divsChild>
                        <w:div w:id="1981304433">
                          <w:marLeft w:val="0"/>
                          <w:marRight w:val="0"/>
                          <w:marTop w:val="0"/>
                          <w:marBottom w:val="0"/>
                          <w:divBdr>
                            <w:top w:val="none" w:sz="0" w:space="0" w:color="auto"/>
                            <w:left w:val="none" w:sz="0" w:space="0" w:color="auto"/>
                            <w:bottom w:val="none" w:sz="0" w:space="0" w:color="auto"/>
                            <w:right w:val="none" w:sz="0" w:space="0" w:color="auto"/>
                          </w:divBdr>
                          <w:divsChild>
                            <w:div w:id="726148555">
                              <w:marLeft w:val="0"/>
                              <w:marRight w:val="0"/>
                              <w:marTop w:val="0"/>
                              <w:marBottom w:val="0"/>
                              <w:divBdr>
                                <w:top w:val="none" w:sz="0" w:space="0" w:color="auto"/>
                                <w:left w:val="none" w:sz="0" w:space="0" w:color="auto"/>
                                <w:bottom w:val="none" w:sz="0" w:space="0" w:color="auto"/>
                                <w:right w:val="none" w:sz="0" w:space="0" w:color="auto"/>
                              </w:divBdr>
                              <w:divsChild>
                                <w:div w:id="295533020">
                                  <w:marLeft w:val="0"/>
                                  <w:marRight w:val="0"/>
                                  <w:marTop w:val="0"/>
                                  <w:marBottom w:val="0"/>
                                  <w:divBdr>
                                    <w:top w:val="none" w:sz="0" w:space="0" w:color="auto"/>
                                    <w:left w:val="none" w:sz="0" w:space="0" w:color="auto"/>
                                    <w:bottom w:val="none" w:sz="0" w:space="0" w:color="auto"/>
                                    <w:right w:val="none" w:sz="0" w:space="0" w:color="auto"/>
                                  </w:divBdr>
                                  <w:divsChild>
                                    <w:div w:id="998575559">
                                      <w:marLeft w:val="0"/>
                                      <w:marRight w:val="0"/>
                                      <w:marTop w:val="0"/>
                                      <w:marBottom w:val="0"/>
                                      <w:divBdr>
                                        <w:top w:val="none" w:sz="0" w:space="0" w:color="auto"/>
                                        <w:left w:val="none" w:sz="0" w:space="0" w:color="auto"/>
                                        <w:bottom w:val="none" w:sz="0" w:space="0" w:color="auto"/>
                                        <w:right w:val="none" w:sz="0" w:space="0" w:color="auto"/>
                                      </w:divBdr>
                                      <w:divsChild>
                                        <w:div w:id="2046055090">
                                          <w:marLeft w:val="0"/>
                                          <w:marRight w:val="0"/>
                                          <w:marTop w:val="0"/>
                                          <w:marBottom w:val="0"/>
                                          <w:divBdr>
                                            <w:top w:val="none" w:sz="0" w:space="0" w:color="auto"/>
                                            <w:left w:val="none" w:sz="0" w:space="0" w:color="auto"/>
                                            <w:bottom w:val="none" w:sz="0" w:space="0" w:color="auto"/>
                                            <w:right w:val="none" w:sz="0" w:space="0" w:color="auto"/>
                                          </w:divBdr>
                                          <w:divsChild>
                                            <w:div w:id="1650095379">
                                              <w:marLeft w:val="0"/>
                                              <w:marRight w:val="0"/>
                                              <w:marTop w:val="0"/>
                                              <w:marBottom w:val="0"/>
                                              <w:divBdr>
                                                <w:top w:val="none" w:sz="0" w:space="0" w:color="auto"/>
                                                <w:left w:val="none" w:sz="0" w:space="0" w:color="auto"/>
                                                <w:bottom w:val="none" w:sz="0" w:space="0" w:color="auto"/>
                                                <w:right w:val="none" w:sz="0" w:space="0" w:color="auto"/>
                                              </w:divBdr>
                                            </w:div>
                                            <w:div w:id="1084643597">
                                              <w:marLeft w:val="0"/>
                                              <w:marRight w:val="0"/>
                                              <w:marTop w:val="0"/>
                                              <w:marBottom w:val="0"/>
                                              <w:divBdr>
                                                <w:top w:val="none" w:sz="0" w:space="0" w:color="auto"/>
                                                <w:left w:val="none" w:sz="0" w:space="0" w:color="auto"/>
                                                <w:bottom w:val="none" w:sz="0" w:space="0" w:color="auto"/>
                                                <w:right w:val="none" w:sz="0" w:space="0" w:color="auto"/>
                                              </w:divBdr>
                                              <w:divsChild>
                                                <w:div w:id="1961111869">
                                                  <w:marLeft w:val="0"/>
                                                  <w:marRight w:val="0"/>
                                                  <w:marTop w:val="0"/>
                                                  <w:marBottom w:val="0"/>
                                                  <w:divBdr>
                                                    <w:top w:val="none" w:sz="0" w:space="0" w:color="auto"/>
                                                    <w:left w:val="none" w:sz="0" w:space="0" w:color="auto"/>
                                                    <w:bottom w:val="none" w:sz="0" w:space="0" w:color="auto"/>
                                                    <w:right w:val="none" w:sz="0" w:space="0" w:color="auto"/>
                                                  </w:divBdr>
                                                </w:div>
                                                <w:div w:id="1346521895">
                                                  <w:marLeft w:val="0"/>
                                                  <w:marRight w:val="0"/>
                                                  <w:marTop w:val="0"/>
                                                  <w:marBottom w:val="0"/>
                                                  <w:divBdr>
                                                    <w:top w:val="none" w:sz="0" w:space="0" w:color="auto"/>
                                                    <w:left w:val="none" w:sz="0" w:space="0" w:color="auto"/>
                                                    <w:bottom w:val="none" w:sz="0" w:space="0" w:color="auto"/>
                                                    <w:right w:val="none" w:sz="0" w:space="0" w:color="auto"/>
                                                  </w:divBdr>
                                                  <w:divsChild>
                                                    <w:div w:id="1232622743">
                                                      <w:marLeft w:val="0"/>
                                                      <w:marRight w:val="0"/>
                                                      <w:marTop w:val="0"/>
                                                      <w:marBottom w:val="0"/>
                                                      <w:divBdr>
                                                        <w:top w:val="none" w:sz="0" w:space="0" w:color="auto"/>
                                                        <w:left w:val="none" w:sz="0" w:space="0" w:color="auto"/>
                                                        <w:bottom w:val="none" w:sz="0" w:space="0" w:color="auto"/>
                                                        <w:right w:val="none" w:sz="0" w:space="0" w:color="auto"/>
                                                      </w:divBdr>
                                                    </w:div>
                                                  </w:divsChild>
                                                </w:div>
                                                <w:div w:id="692221710">
                                                  <w:marLeft w:val="0"/>
                                                  <w:marRight w:val="0"/>
                                                  <w:marTop w:val="0"/>
                                                  <w:marBottom w:val="0"/>
                                                  <w:divBdr>
                                                    <w:top w:val="none" w:sz="0" w:space="0" w:color="auto"/>
                                                    <w:left w:val="none" w:sz="0" w:space="0" w:color="auto"/>
                                                    <w:bottom w:val="none" w:sz="0" w:space="0" w:color="auto"/>
                                                    <w:right w:val="none" w:sz="0" w:space="0" w:color="auto"/>
                                                  </w:divBdr>
                                                </w:div>
                                                <w:div w:id="241570405">
                                                  <w:marLeft w:val="0"/>
                                                  <w:marRight w:val="0"/>
                                                  <w:marTop w:val="0"/>
                                                  <w:marBottom w:val="0"/>
                                                  <w:divBdr>
                                                    <w:top w:val="none" w:sz="0" w:space="0" w:color="auto"/>
                                                    <w:left w:val="none" w:sz="0" w:space="0" w:color="auto"/>
                                                    <w:bottom w:val="none" w:sz="0" w:space="0" w:color="auto"/>
                                                    <w:right w:val="none" w:sz="0" w:space="0" w:color="auto"/>
                                                  </w:divBdr>
                                                </w:div>
                                                <w:div w:id="761102232">
                                                  <w:marLeft w:val="0"/>
                                                  <w:marRight w:val="0"/>
                                                  <w:marTop w:val="0"/>
                                                  <w:marBottom w:val="0"/>
                                                  <w:divBdr>
                                                    <w:top w:val="none" w:sz="0" w:space="0" w:color="auto"/>
                                                    <w:left w:val="none" w:sz="0" w:space="0" w:color="auto"/>
                                                    <w:bottom w:val="none" w:sz="0" w:space="0" w:color="auto"/>
                                                    <w:right w:val="none" w:sz="0" w:space="0" w:color="auto"/>
                                                  </w:divBdr>
                                                </w:div>
                                                <w:div w:id="10309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82926">
      <w:bodyDiv w:val="1"/>
      <w:marLeft w:val="0"/>
      <w:marRight w:val="0"/>
      <w:marTop w:val="0"/>
      <w:marBottom w:val="0"/>
      <w:divBdr>
        <w:top w:val="none" w:sz="0" w:space="0" w:color="auto"/>
        <w:left w:val="none" w:sz="0" w:space="0" w:color="auto"/>
        <w:bottom w:val="none" w:sz="0" w:space="0" w:color="auto"/>
        <w:right w:val="none" w:sz="0" w:space="0" w:color="auto"/>
      </w:divBdr>
    </w:div>
    <w:div w:id="1060011364">
      <w:bodyDiv w:val="1"/>
      <w:marLeft w:val="0"/>
      <w:marRight w:val="0"/>
      <w:marTop w:val="0"/>
      <w:marBottom w:val="0"/>
      <w:divBdr>
        <w:top w:val="none" w:sz="0" w:space="0" w:color="auto"/>
        <w:left w:val="none" w:sz="0" w:space="0" w:color="auto"/>
        <w:bottom w:val="none" w:sz="0" w:space="0" w:color="auto"/>
        <w:right w:val="none" w:sz="0" w:space="0" w:color="auto"/>
      </w:divBdr>
    </w:div>
    <w:div w:id="1084451550">
      <w:bodyDiv w:val="1"/>
      <w:marLeft w:val="0"/>
      <w:marRight w:val="0"/>
      <w:marTop w:val="0"/>
      <w:marBottom w:val="0"/>
      <w:divBdr>
        <w:top w:val="none" w:sz="0" w:space="0" w:color="auto"/>
        <w:left w:val="none" w:sz="0" w:space="0" w:color="auto"/>
        <w:bottom w:val="none" w:sz="0" w:space="0" w:color="auto"/>
        <w:right w:val="none" w:sz="0" w:space="0" w:color="auto"/>
      </w:divBdr>
    </w:div>
    <w:div w:id="1173642948">
      <w:bodyDiv w:val="1"/>
      <w:marLeft w:val="0"/>
      <w:marRight w:val="0"/>
      <w:marTop w:val="0"/>
      <w:marBottom w:val="0"/>
      <w:divBdr>
        <w:top w:val="none" w:sz="0" w:space="0" w:color="auto"/>
        <w:left w:val="none" w:sz="0" w:space="0" w:color="auto"/>
        <w:bottom w:val="none" w:sz="0" w:space="0" w:color="auto"/>
        <w:right w:val="none" w:sz="0" w:space="0" w:color="auto"/>
      </w:divBdr>
    </w:div>
    <w:div w:id="1567841905">
      <w:bodyDiv w:val="1"/>
      <w:marLeft w:val="0"/>
      <w:marRight w:val="0"/>
      <w:marTop w:val="0"/>
      <w:marBottom w:val="0"/>
      <w:divBdr>
        <w:top w:val="none" w:sz="0" w:space="0" w:color="auto"/>
        <w:left w:val="none" w:sz="0" w:space="0" w:color="auto"/>
        <w:bottom w:val="none" w:sz="0" w:space="0" w:color="auto"/>
        <w:right w:val="none" w:sz="0" w:space="0" w:color="auto"/>
      </w:divBdr>
    </w:div>
    <w:div w:id="1604605885">
      <w:bodyDiv w:val="1"/>
      <w:marLeft w:val="0"/>
      <w:marRight w:val="0"/>
      <w:marTop w:val="0"/>
      <w:marBottom w:val="0"/>
      <w:divBdr>
        <w:top w:val="none" w:sz="0" w:space="0" w:color="auto"/>
        <w:left w:val="none" w:sz="0" w:space="0" w:color="auto"/>
        <w:bottom w:val="none" w:sz="0" w:space="0" w:color="auto"/>
        <w:right w:val="none" w:sz="0" w:space="0" w:color="auto"/>
      </w:divBdr>
    </w:div>
    <w:div w:id="1668362512">
      <w:bodyDiv w:val="1"/>
      <w:marLeft w:val="0"/>
      <w:marRight w:val="0"/>
      <w:marTop w:val="0"/>
      <w:marBottom w:val="0"/>
      <w:divBdr>
        <w:top w:val="none" w:sz="0" w:space="0" w:color="auto"/>
        <w:left w:val="none" w:sz="0" w:space="0" w:color="auto"/>
        <w:bottom w:val="none" w:sz="0" w:space="0" w:color="auto"/>
        <w:right w:val="none" w:sz="0" w:space="0" w:color="auto"/>
      </w:divBdr>
    </w:div>
    <w:div w:id="18927662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20964016">
      <w:bodyDiv w:val="1"/>
      <w:marLeft w:val="0"/>
      <w:marRight w:val="0"/>
      <w:marTop w:val="0"/>
      <w:marBottom w:val="0"/>
      <w:divBdr>
        <w:top w:val="none" w:sz="0" w:space="0" w:color="auto"/>
        <w:left w:val="none" w:sz="0" w:space="0" w:color="auto"/>
        <w:bottom w:val="none" w:sz="0" w:space="0" w:color="auto"/>
        <w:right w:val="none" w:sz="0" w:space="0" w:color="auto"/>
      </w:divBdr>
    </w:div>
    <w:div w:id="2027242430">
      <w:bodyDiv w:val="1"/>
      <w:marLeft w:val="0"/>
      <w:marRight w:val="0"/>
      <w:marTop w:val="0"/>
      <w:marBottom w:val="0"/>
      <w:divBdr>
        <w:top w:val="none" w:sz="0" w:space="0" w:color="auto"/>
        <w:left w:val="none" w:sz="0" w:space="0" w:color="auto"/>
        <w:bottom w:val="none" w:sz="0" w:space="0" w:color="auto"/>
        <w:right w:val="none" w:sz="0" w:space="0" w:color="auto"/>
      </w:divBdr>
      <w:divsChild>
        <w:div w:id="2076007170">
          <w:marLeft w:val="0"/>
          <w:marRight w:val="0"/>
          <w:marTop w:val="0"/>
          <w:marBottom w:val="0"/>
          <w:divBdr>
            <w:top w:val="none" w:sz="0" w:space="0" w:color="auto"/>
            <w:left w:val="none" w:sz="0" w:space="0" w:color="auto"/>
            <w:bottom w:val="none" w:sz="0" w:space="0" w:color="auto"/>
            <w:right w:val="none" w:sz="0" w:space="0" w:color="auto"/>
          </w:divBdr>
          <w:divsChild>
            <w:div w:id="2145656667">
              <w:marLeft w:val="0"/>
              <w:marRight w:val="0"/>
              <w:marTop w:val="0"/>
              <w:marBottom w:val="0"/>
              <w:divBdr>
                <w:top w:val="none" w:sz="0" w:space="0" w:color="auto"/>
                <w:left w:val="none" w:sz="0" w:space="0" w:color="auto"/>
                <w:bottom w:val="none" w:sz="0" w:space="0" w:color="auto"/>
                <w:right w:val="none" w:sz="0" w:space="0" w:color="auto"/>
              </w:divBdr>
              <w:divsChild>
                <w:div w:id="1104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6256">
      <w:bodyDiv w:val="1"/>
      <w:marLeft w:val="0"/>
      <w:marRight w:val="0"/>
      <w:marTop w:val="0"/>
      <w:marBottom w:val="0"/>
      <w:divBdr>
        <w:top w:val="none" w:sz="0" w:space="0" w:color="auto"/>
        <w:left w:val="none" w:sz="0" w:space="0" w:color="auto"/>
        <w:bottom w:val="none" w:sz="0" w:space="0" w:color="auto"/>
        <w:right w:val="none" w:sz="0" w:space="0" w:color="auto"/>
      </w:divBdr>
    </w:div>
    <w:div w:id="2103065217">
      <w:bodyDiv w:val="1"/>
      <w:marLeft w:val="0"/>
      <w:marRight w:val="0"/>
      <w:marTop w:val="0"/>
      <w:marBottom w:val="0"/>
      <w:divBdr>
        <w:top w:val="none" w:sz="0" w:space="0" w:color="auto"/>
        <w:left w:val="none" w:sz="0" w:space="0" w:color="auto"/>
        <w:bottom w:val="none" w:sz="0" w:space="0" w:color="auto"/>
        <w:right w:val="none" w:sz="0" w:space="0" w:color="auto"/>
      </w:divBdr>
      <w:divsChild>
        <w:div w:id="1480341454">
          <w:marLeft w:val="0"/>
          <w:marRight w:val="0"/>
          <w:marTop w:val="0"/>
          <w:marBottom w:val="0"/>
          <w:divBdr>
            <w:top w:val="none" w:sz="0" w:space="0" w:color="auto"/>
            <w:left w:val="none" w:sz="0" w:space="0" w:color="auto"/>
            <w:bottom w:val="none" w:sz="0" w:space="0" w:color="auto"/>
            <w:right w:val="none" w:sz="0" w:space="0" w:color="auto"/>
          </w:divBdr>
          <w:divsChild>
            <w:div w:id="1951471626">
              <w:marLeft w:val="0"/>
              <w:marRight w:val="0"/>
              <w:marTop w:val="0"/>
              <w:marBottom w:val="0"/>
              <w:divBdr>
                <w:top w:val="none" w:sz="0" w:space="0" w:color="auto"/>
                <w:left w:val="none" w:sz="0" w:space="0" w:color="auto"/>
                <w:bottom w:val="none" w:sz="0" w:space="0" w:color="auto"/>
                <w:right w:val="none" w:sz="0" w:space="0" w:color="auto"/>
              </w:divBdr>
              <w:divsChild>
                <w:div w:id="2503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ha.salaquarda@philip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ighting.philips.com/main/products/lightvib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M4iWTYxgs" TargetMode="External"/><Relationship Id="rId5" Type="http://schemas.openxmlformats.org/officeDocument/2006/relationships/numbering" Target="numbering.xml"/><Relationship Id="rId15" Type="http://schemas.openxmlformats.org/officeDocument/2006/relationships/hyperlink" Target="http://www.philips.a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stuttmann@philips.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B26D0B-3A6C-43CF-9862-201CC32EF1F7}">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16C2FE3C-12F9-44C7-91AC-2D0321D5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6657</Characters>
  <Application>Microsoft Office Word</Application>
  <DocSecurity>0</DocSecurity>
  <Lines>123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Philips</cp:lastModifiedBy>
  <cp:revision>3</cp:revision>
  <cp:lastPrinted>2015-04-10T08:38:00Z</cp:lastPrinted>
  <dcterms:created xsi:type="dcterms:W3CDTF">2015-07-17T15:09:00Z</dcterms:created>
  <dcterms:modified xsi:type="dcterms:W3CDTF">2015-07-17T15:13:00Z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