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2BD19" w14:textId="77777777" w:rsidR="00225849" w:rsidRPr="00D768CC" w:rsidRDefault="00D10AAE" w:rsidP="00225849">
      <w:pPr>
        <w:keepNext/>
        <w:outlineLvl w:val="0"/>
        <w:rPr>
          <w:rFonts w:cs="Calibri"/>
          <w:snapToGrid w:val="0"/>
          <w:color w:val="0B2265"/>
          <w:sz w:val="44"/>
          <w:lang w:val="de-DE" w:eastAsia="en-US"/>
        </w:rPr>
      </w:pPr>
      <w:r>
        <w:rPr>
          <w:rFonts w:cs="Calibri"/>
          <w:snapToGrid w:val="0"/>
          <w:color w:val="0B2265"/>
          <w:sz w:val="44"/>
          <w:lang w:val="de-DE" w:eastAsia="en-US"/>
        </w:rPr>
        <w:t>Presse</w:t>
      </w:r>
      <w:r w:rsidR="0076069B" w:rsidRPr="00D768CC">
        <w:rPr>
          <w:rFonts w:cs="Calibri"/>
          <w:snapToGrid w:val="0"/>
          <w:color w:val="0B2265"/>
          <w:sz w:val="44"/>
          <w:lang w:val="de-DE" w:eastAsia="en-US"/>
        </w:rPr>
        <w:t>i</w:t>
      </w:r>
      <w:r w:rsidR="00225849" w:rsidRPr="00D768CC">
        <w:rPr>
          <w:rFonts w:cs="Calibri"/>
          <w:snapToGrid w:val="0"/>
          <w:color w:val="0B2265"/>
          <w:sz w:val="44"/>
          <w:lang w:val="de-DE" w:eastAsia="en-US"/>
        </w:rPr>
        <w:t>nformation</w:t>
      </w:r>
    </w:p>
    <w:p w14:paraId="352EE97D" w14:textId="77777777" w:rsidR="00225849" w:rsidRPr="00D768CC" w:rsidRDefault="00225849" w:rsidP="00225849">
      <w:pPr>
        <w:rPr>
          <w:rFonts w:cs="Calibri"/>
          <w:szCs w:val="24"/>
          <w:lang w:val="de-DE" w:eastAsia="en-US"/>
        </w:rPr>
      </w:pPr>
    </w:p>
    <w:p w14:paraId="63C039A6" w14:textId="548879CC" w:rsidR="00225849" w:rsidRPr="00356B25" w:rsidRDefault="00AD7CEC" w:rsidP="00225849">
      <w:pPr>
        <w:rPr>
          <w:rFonts w:cs="Calibri"/>
          <w:szCs w:val="24"/>
          <w:lang w:val="de-DE" w:eastAsia="en-US"/>
        </w:rPr>
      </w:pPr>
      <w:r>
        <w:rPr>
          <w:rFonts w:cs="Calibri"/>
          <w:szCs w:val="24"/>
          <w:lang w:val="de-DE" w:eastAsia="en-US"/>
        </w:rPr>
        <w:t>5. Oktober</w:t>
      </w:r>
      <w:r w:rsidR="00D768CC" w:rsidRPr="00356B25">
        <w:rPr>
          <w:rFonts w:cs="Calibri"/>
          <w:szCs w:val="24"/>
          <w:lang w:val="de-DE" w:eastAsia="en-US"/>
        </w:rPr>
        <w:t xml:space="preserve"> </w:t>
      </w:r>
      <w:r w:rsidR="00225849" w:rsidRPr="00356B25">
        <w:rPr>
          <w:rFonts w:cs="Calibri"/>
          <w:szCs w:val="24"/>
          <w:lang w:val="de-DE" w:eastAsia="en-US"/>
        </w:rPr>
        <w:t>201</w:t>
      </w:r>
      <w:r w:rsidR="00CE713D" w:rsidRPr="00356B25">
        <w:rPr>
          <w:rFonts w:cs="Calibri"/>
          <w:szCs w:val="24"/>
          <w:lang w:val="de-DE" w:eastAsia="en-US"/>
        </w:rPr>
        <w:t>5</w:t>
      </w:r>
    </w:p>
    <w:p w14:paraId="60707BF4" w14:textId="77777777" w:rsidR="00F30F09" w:rsidRPr="00356B25" w:rsidRDefault="00F30F09" w:rsidP="00347FA3">
      <w:pPr>
        <w:ind w:right="57"/>
        <w:contextualSpacing/>
        <w:rPr>
          <w:rFonts w:cs="Calibri"/>
          <w:sz w:val="24"/>
          <w:szCs w:val="24"/>
          <w:lang w:val="de-DE"/>
        </w:rPr>
      </w:pPr>
    </w:p>
    <w:p w14:paraId="476F41EC" w14:textId="656AB151" w:rsidR="00AD7CEC" w:rsidRPr="0000045C" w:rsidRDefault="00C65C11" w:rsidP="00AD7CEC">
      <w:pPr>
        <w:rPr>
          <w:rFonts w:asciiTheme="minorHAnsi" w:hAnsiTheme="minorHAnsi" w:cstheme="minorHAnsi"/>
          <w:b/>
          <w:sz w:val="24"/>
          <w:szCs w:val="24"/>
          <w:lang w:val="de-DE" w:eastAsia="en-US"/>
        </w:rPr>
      </w:pPr>
      <w:r>
        <w:rPr>
          <w:rFonts w:asciiTheme="minorHAnsi" w:hAnsiTheme="minorHAnsi" w:cstheme="minorHAnsi"/>
          <w:b/>
          <w:sz w:val="24"/>
          <w:szCs w:val="24"/>
          <w:lang w:val="de-DE" w:eastAsia="en-US"/>
        </w:rPr>
        <w:t>„</w:t>
      </w:r>
      <w:r w:rsidR="00AD7CEC" w:rsidRPr="0000045C">
        <w:rPr>
          <w:rFonts w:asciiTheme="minorHAnsi" w:hAnsiTheme="minorHAnsi" w:cstheme="minorHAnsi"/>
          <w:b/>
          <w:sz w:val="24"/>
          <w:szCs w:val="24"/>
          <w:lang w:val="de-DE" w:eastAsia="en-US"/>
        </w:rPr>
        <w:t>Siri, mach mein Zuhause gemütlich</w:t>
      </w:r>
      <w:r>
        <w:rPr>
          <w:rFonts w:asciiTheme="minorHAnsi" w:hAnsiTheme="minorHAnsi" w:cstheme="minorHAnsi"/>
          <w:b/>
          <w:sz w:val="24"/>
          <w:szCs w:val="24"/>
          <w:lang w:val="de-DE" w:eastAsia="en-US"/>
        </w:rPr>
        <w:t>“</w:t>
      </w:r>
    </w:p>
    <w:p w14:paraId="1240CF55" w14:textId="77777777" w:rsidR="00AD7CEC" w:rsidRPr="0000045C" w:rsidRDefault="00AD7CEC" w:rsidP="00AD7CEC">
      <w:pPr>
        <w:pStyle w:val="KeinLeerraum"/>
        <w:ind w:right="-210"/>
        <w:rPr>
          <w:rFonts w:asciiTheme="minorHAnsi" w:hAnsiTheme="minorHAnsi" w:cstheme="minorHAnsi"/>
          <w:i/>
        </w:rPr>
      </w:pPr>
      <w:r w:rsidRPr="0000045C">
        <w:rPr>
          <w:rFonts w:asciiTheme="minorHAnsi" w:hAnsiTheme="minorHAnsi" w:cstheme="minorHAnsi"/>
          <w:i/>
        </w:rPr>
        <w:t xml:space="preserve">Fiktion wird Realität: Philips </w:t>
      </w:r>
      <w:proofErr w:type="spellStart"/>
      <w:r w:rsidRPr="0000045C">
        <w:rPr>
          <w:rFonts w:asciiTheme="minorHAnsi" w:hAnsiTheme="minorHAnsi" w:cstheme="minorHAnsi"/>
          <w:i/>
        </w:rPr>
        <w:t>Hue</w:t>
      </w:r>
      <w:proofErr w:type="spellEnd"/>
      <w:r w:rsidRPr="0000045C">
        <w:rPr>
          <w:rFonts w:asciiTheme="minorHAnsi" w:hAnsiTheme="minorHAnsi" w:cstheme="minorHAnsi"/>
          <w:i/>
        </w:rPr>
        <w:t xml:space="preserve"> und Apple </w:t>
      </w:r>
      <w:proofErr w:type="spellStart"/>
      <w:r w:rsidRPr="0000045C">
        <w:rPr>
          <w:rFonts w:asciiTheme="minorHAnsi" w:hAnsiTheme="minorHAnsi" w:cstheme="minorHAnsi"/>
          <w:i/>
        </w:rPr>
        <w:t>HomeKit</w:t>
      </w:r>
      <w:proofErr w:type="spellEnd"/>
      <w:r w:rsidRPr="0000045C">
        <w:rPr>
          <w:rFonts w:asciiTheme="minorHAnsi" w:hAnsiTheme="minorHAnsi" w:cstheme="minorHAnsi"/>
          <w:i/>
        </w:rPr>
        <w:t xml:space="preserve"> leuchten den Weg ins vernetzte Zuhause </w:t>
      </w:r>
    </w:p>
    <w:p w14:paraId="5B5EA620" w14:textId="77777777" w:rsidR="00AD7CEC" w:rsidRPr="0000045C" w:rsidRDefault="00AD7CEC" w:rsidP="00AD7CEC">
      <w:pPr>
        <w:pStyle w:val="KeinLeerraum"/>
        <w:ind w:right="-210"/>
        <w:rPr>
          <w:rFonts w:asciiTheme="minorHAnsi" w:hAnsiTheme="minorHAnsi" w:cstheme="minorHAnsi"/>
          <w:i/>
        </w:rPr>
      </w:pPr>
    </w:p>
    <w:p w14:paraId="591806F2" w14:textId="77777777" w:rsidR="00AD7CEC" w:rsidRPr="0000045C" w:rsidRDefault="00AD7CEC" w:rsidP="00AD7CEC">
      <w:pPr>
        <w:pStyle w:val="KeinLeerraum"/>
        <w:numPr>
          <w:ilvl w:val="0"/>
          <w:numId w:val="8"/>
        </w:numPr>
        <w:ind w:left="360" w:right="-210"/>
        <w:rPr>
          <w:rFonts w:asciiTheme="minorHAnsi" w:hAnsiTheme="minorHAnsi" w:cstheme="minorHAnsi"/>
          <w:i/>
        </w:rPr>
      </w:pPr>
      <w:r w:rsidRPr="0000045C">
        <w:rPr>
          <w:rFonts w:asciiTheme="minorHAnsi" w:hAnsiTheme="minorHAnsi" w:cstheme="minorHAnsi"/>
          <w:i/>
        </w:rPr>
        <w:t xml:space="preserve">Neue </w:t>
      </w:r>
      <w:proofErr w:type="spellStart"/>
      <w:r w:rsidRPr="0000045C">
        <w:rPr>
          <w:rFonts w:asciiTheme="minorHAnsi" w:hAnsiTheme="minorHAnsi" w:cstheme="minorHAnsi"/>
          <w:i/>
        </w:rPr>
        <w:t>Hue</w:t>
      </w:r>
      <w:proofErr w:type="spellEnd"/>
      <w:r w:rsidRPr="0000045C">
        <w:rPr>
          <w:rFonts w:asciiTheme="minorHAnsi" w:hAnsiTheme="minorHAnsi" w:cstheme="minorHAnsi"/>
          <w:i/>
        </w:rPr>
        <w:t xml:space="preserve">-Bridge 2.0 unterstützt Apple </w:t>
      </w:r>
      <w:proofErr w:type="spellStart"/>
      <w:r w:rsidRPr="0000045C">
        <w:rPr>
          <w:rFonts w:asciiTheme="minorHAnsi" w:hAnsiTheme="minorHAnsi" w:cstheme="minorHAnsi"/>
          <w:i/>
        </w:rPr>
        <w:t>HomeKit</w:t>
      </w:r>
      <w:proofErr w:type="spellEnd"/>
    </w:p>
    <w:p w14:paraId="09CF4C48" w14:textId="77777777" w:rsidR="00AD7CEC" w:rsidRPr="0000045C" w:rsidRDefault="00AD7CEC" w:rsidP="00AD7CEC">
      <w:pPr>
        <w:pStyle w:val="KeinLeerraum"/>
        <w:numPr>
          <w:ilvl w:val="0"/>
          <w:numId w:val="8"/>
        </w:numPr>
        <w:ind w:left="360" w:right="-210"/>
        <w:rPr>
          <w:rFonts w:asciiTheme="minorHAnsi" w:hAnsiTheme="minorHAnsi" w:cstheme="minorHAnsi"/>
          <w:i/>
        </w:rPr>
      </w:pPr>
      <w:r w:rsidRPr="0000045C">
        <w:rPr>
          <w:rFonts w:asciiTheme="minorHAnsi" w:hAnsiTheme="minorHAnsi" w:cstheme="minorHAnsi"/>
          <w:i/>
        </w:rPr>
        <w:t xml:space="preserve">Bestehende Lampen und Leuchten von Philips </w:t>
      </w:r>
      <w:proofErr w:type="spellStart"/>
      <w:r w:rsidRPr="0000045C">
        <w:rPr>
          <w:rFonts w:asciiTheme="minorHAnsi" w:hAnsiTheme="minorHAnsi" w:cstheme="minorHAnsi"/>
          <w:i/>
        </w:rPr>
        <w:t>Hue</w:t>
      </w:r>
      <w:proofErr w:type="spellEnd"/>
      <w:r w:rsidRPr="0000045C">
        <w:rPr>
          <w:rFonts w:asciiTheme="minorHAnsi" w:hAnsiTheme="minorHAnsi" w:cstheme="minorHAnsi"/>
          <w:i/>
        </w:rPr>
        <w:t xml:space="preserve"> funktionieren wie gewohnt sowohl mit der bestehenden als auch mit der neuen Bridge</w:t>
      </w:r>
    </w:p>
    <w:p w14:paraId="70AE1BE1" w14:textId="77777777" w:rsidR="00AD7CEC" w:rsidRDefault="00AD7CEC" w:rsidP="00AD7CEC">
      <w:pPr>
        <w:pStyle w:val="KeinLeerraum"/>
        <w:numPr>
          <w:ilvl w:val="0"/>
          <w:numId w:val="8"/>
        </w:numPr>
        <w:ind w:left="360" w:right="-210"/>
        <w:rPr>
          <w:rFonts w:asciiTheme="minorHAnsi" w:hAnsiTheme="minorHAnsi" w:cstheme="minorHAnsi"/>
          <w:i/>
        </w:rPr>
      </w:pPr>
      <w:r w:rsidRPr="0000045C">
        <w:rPr>
          <w:rFonts w:asciiTheme="minorHAnsi" w:hAnsiTheme="minorHAnsi" w:cstheme="minorHAnsi"/>
          <w:i/>
        </w:rPr>
        <w:t xml:space="preserve">Bestehende </w:t>
      </w:r>
      <w:proofErr w:type="spellStart"/>
      <w:r w:rsidRPr="0000045C">
        <w:rPr>
          <w:rFonts w:asciiTheme="minorHAnsi" w:hAnsiTheme="minorHAnsi" w:cstheme="minorHAnsi"/>
          <w:i/>
        </w:rPr>
        <w:t>Hue</w:t>
      </w:r>
      <w:proofErr w:type="spellEnd"/>
      <w:r w:rsidRPr="0000045C">
        <w:rPr>
          <w:rFonts w:asciiTheme="minorHAnsi" w:hAnsiTheme="minorHAnsi" w:cstheme="minorHAnsi"/>
          <w:i/>
        </w:rPr>
        <w:t>-Bridges erhalten auch künftig Software-Aktualisierungen. Die neue Bridge unterstützt zukunftssicher weiterhin unterschiedliche Mobile- und Smart Home-Plattformen</w:t>
      </w:r>
    </w:p>
    <w:p w14:paraId="627069A4" w14:textId="2C1EF7A1" w:rsidR="00AD7CEC" w:rsidRPr="00771BE0" w:rsidRDefault="00AD7CEC" w:rsidP="00AD7CEC">
      <w:pPr>
        <w:pStyle w:val="KeinLeerraum"/>
        <w:numPr>
          <w:ilvl w:val="0"/>
          <w:numId w:val="8"/>
        </w:numPr>
        <w:ind w:left="360" w:right="-210"/>
        <w:rPr>
          <w:rFonts w:asciiTheme="minorHAnsi" w:hAnsiTheme="minorHAnsi" w:cstheme="minorHAnsi"/>
          <w:i/>
        </w:rPr>
      </w:pPr>
      <w:r w:rsidRPr="00771BE0">
        <w:rPr>
          <w:i/>
        </w:rPr>
        <w:t xml:space="preserve">Besitzer der bisherigen </w:t>
      </w:r>
      <w:proofErr w:type="spellStart"/>
      <w:r w:rsidRPr="00771BE0">
        <w:rPr>
          <w:i/>
        </w:rPr>
        <w:t>Hue</w:t>
      </w:r>
      <w:proofErr w:type="spellEnd"/>
      <w:r w:rsidR="00A42508">
        <w:rPr>
          <w:i/>
        </w:rPr>
        <w:t>-</w:t>
      </w:r>
      <w:r w:rsidRPr="00771BE0">
        <w:rPr>
          <w:i/>
        </w:rPr>
        <w:t xml:space="preserve">Bridge, die </w:t>
      </w:r>
      <w:proofErr w:type="spellStart"/>
      <w:r w:rsidRPr="00771BE0">
        <w:rPr>
          <w:i/>
        </w:rPr>
        <w:t>Hue</w:t>
      </w:r>
      <w:proofErr w:type="spellEnd"/>
      <w:r w:rsidRPr="00771BE0">
        <w:rPr>
          <w:i/>
        </w:rPr>
        <w:t xml:space="preserve"> gerne mit </w:t>
      </w:r>
      <w:proofErr w:type="spellStart"/>
      <w:r w:rsidRPr="00771BE0">
        <w:rPr>
          <w:i/>
        </w:rPr>
        <w:t>HomeKit</w:t>
      </w:r>
      <w:proofErr w:type="spellEnd"/>
      <w:r w:rsidRPr="00771BE0">
        <w:rPr>
          <w:i/>
        </w:rPr>
        <w:t xml:space="preserve"> nutzen möchten, werden die neue Bridge im neuen </w:t>
      </w:r>
      <w:hyperlink r:id="rId11" w:history="1">
        <w:proofErr w:type="spellStart"/>
        <w:r w:rsidRPr="00771BE0">
          <w:rPr>
            <w:rStyle w:val="Hyperlink"/>
            <w:rFonts w:eastAsiaTheme="minorHAnsi"/>
            <w:i/>
            <w:color w:val="0000FF" w:themeColor="hyperlink"/>
            <w:u w:val="single"/>
            <w:lang w:eastAsia="en-US" w:bidi="ar-SA"/>
          </w:rPr>
          <w:t>Hue</w:t>
        </w:r>
        <w:proofErr w:type="spellEnd"/>
        <w:r w:rsidRPr="00771BE0">
          <w:rPr>
            <w:rStyle w:val="Hyperlink"/>
            <w:rFonts w:eastAsiaTheme="minorHAnsi"/>
            <w:i/>
            <w:color w:val="0000FF" w:themeColor="hyperlink"/>
            <w:u w:val="single"/>
            <w:lang w:eastAsia="en-US" w:bidi="ar-SA"/>
          </w:rPr>
          <w:t xml:space="preserve"> Online-Shop</w:t>
        </w:r>
      </w:hyperlink>
      <w:r w:rsidRPr="00771BE0">
        <w:rPr>
          <w:i/>
        </w:rPr>
        <w:t xml:space="preserve"> mit 33 Prozent Preisnachlass erhalten</w:t>
      </w:r>
    </w:p>
    <w:p w14:paraId="0D91AFCB" w14:textId="77777777" w:rsidR="00AD7CEC" w:rsidRPr="0000045C" w:rsidRDefault="00AD7CEC" w:rsidP="00AD7CEC">
      <w:pPr>
        <w:pStyle w:val="KeinLeerraum"/>
        <w:rPr>
          <w:b/>
          <w:szCs w:val="24"/>
        </w:rPr>
      </w:pPr>
    </w:p>
    <w:p w14:paraId="2911B1D9" w14:textId="4727A696" w:rsidR="00AD7CEC" w:rsidRPr="0000045C" w:rsidRDefault="00AD7CEC" w:rsidP="00AD7CEC">
      <w:pPr>
        <w:rPr>
          <w:rFonts w:asciiTheme="minorHAnsi" w:hAnsiTheme="minorHAnsi" w:cstheme="minorHAnsi"/>
          <w:szCs w:val="22"/>
          <w:lang w:val="de-DE" w:eastAsia="en-US"/>
        </w:rPr>
      </w:pPr>
      <w:r w:rsidRPr="0000045C">
        <w:rPr>
          <w:b/>
          <w:szCs w:val="24"/>
          <w:lang w:val="de-DE"/>
        </w:rPr>
        <w:t xml:space="preserve">Hamburg </w:t>
      </w:r>
      <w:r w:rsidRPr="0000045C">
        <w:rPr>
          <w:szCs w:val="24"/>
          <w:lang w:val="de-DE"/>
        </w:rPr>
        <w:t xml:space="preserve">– Philips </w:t>
      </w:r>
      <w:proofErr w:type="spellStart"/>
      <w:r w:rsidRPr="0000045C">
        <w:rPr>
          <w:szCs w:val="24"/>
          <w:lang w:val="de-DE"/>
        </w:rPr>
        <w:t>Hue</w:t>
      </w:r>
      <w:proofErr w:type="spellEnd"/>
      <w:r w:rsidRPr="0000045C">
        <w:rPr>
          <w:szCs w:val="24"/>
          <w:lang w:val="de-DE"/>
        </w:rPr>
        <w:t xml:space="preserve"> spricht mit Apple </w:t>
      </w:r>
      <w:proofErr w:type="spellStart"/>
      <w:r w:rsidRPr="0000045C">
        <w:rPr>
          <w:szCs w:val="24"/>
          <w:lang w:val="de-DE"/>
        </w:rPr>
        <w:t>HomeKit</w:t>
      </w:r>
      <w:proofErr w:type="spellEnd"/>
      <w:r w:rsidRPr="0000045C">
        <w:rPr>
          <w:szCs w:val="24"/>
          <w:lang w:val="de-DE"/>
        </w:rPr>
        <w:t>.</w:t>
      </w:r>
      <w:r w:rsidRPr="0000045C">
        <w:rPr>
          <w:lang w:val="de-DE"/>
        </w:rPr>
        <w:t xml:space="preserve"> Durch die Integration beider Systeme und den Sprachassistenten Siri können </w:t>
      </w:r>
      <w:proofErr w:type="spellStart"/>
      <w:r w:rsidRPr="0000045C">
        <w:rPr>
          <w:lang w:val="de-DE"/>
        </w:rPr>
        <w:t>Hue</w:t>
      </w:r>
      <w:proofErr w:type="spellEnd"/>
      <w:r w:rsidRPr="0000045C">
        <w:rPr>
          <w:lang w:val="de-DE"/>
        </w:rPr>
        <w:t xml:space="preserve">-Nutzer ihre Smart Home-Beleuchtung auf Zuruf steuern sowie nahtlos und sicher mit anderen Geräten vernetzen. </w:t>
      </w:r>
      <w:r w:rsidRPr="0000045C">
        <w:rPr>
          <w:szCs w:val="24"/>
          <w:lang w:val="de-DE"/>
        </w:rPr>
        <w:t>Wie in Science Fiction-Romanen genügt damit ein einziger Sprachbefehl, um beispielsweise zeitgleich die Beleuchtung an</w:t>
      </w:r>
      <w:r w:rsidR="00A42508">
        <w:rPr>
          <w:szCs w:val="24"/>
          <w:lang w:val="de-DE"/>
        </w:rPr>
        <w:t>zu</w:t>
      </w:r>
      <w:r w:rsidRPr="0000045C">
        <w:rPr>
          <w:szCs w:val="24"/>
          <w:lang w:val="de-DE"/>
        </w:rPr>
        <w:t>schalten, die Haustür aufzuschließen und die Raumtemperatur hoch</w:t>
      </w:r>
      <w:r w:rsidR="00A42508">
        <w:rPr>
          <w:szCs w:val="24"/>
          <w:lang w:val="de-DE"/>
        </w:rPr>
        <w:t xml:space="preserve"> </w:t>
      </w:r>
      <w:r w:rsidRPr="0000045C">
        <w:rPr>
          <w:szCs w:val="24"/>
          <w:lang w:val="de-DE"/>
        </w:rPr>
        <w:t>zu</w:t>
      </w:r>
      <w:r w:rsidR="00A42508">
        <w:rPr>
          <w:szCs w:val="24"/>
          <w:lang w:val="de-DE"/>
        </w:rPr>
        <w:t xml:space="preserve"> </w:t>
      </w:r>
      <w:r w:rsidRPr="0000045C">
        <w:rPr>
          <w:szCs w:val="24"/>
          <w:lang w:val="de-DE"/>
        </w:rPr>
        <w:t xml:space="preserve">regeln. Möglich ist dies sowohl mittels iPhone und iPad als auch per iPod </w:t>
      </w:r>
      <w:proofErr w:type="spellStart"/>
      <w:r w:rsidRPr="0000045C">
        <w:rPr>
          <w:szCs w:val="24"/>
          <w:lang w:val="de-DE"/>
        </w:rPr>
        <w:t>touch</w:t>
      </w:r>
      <w:proofErr w:type="spellEnd"/>
      <w:r w:rsidRPr="0000045C">
        <w:rPr>
          <w:szCs w:val="24"/>
          <w:lang w:val="de-DE"/>
        </w:rPr>
        <w:t xml:space="preserve"> und Apple Watch</w:t>
      </w:r>
      <w:r w:rsidR="00A42508">
        <w:rPr>
          <w:szCs w:val="24"/>
          <w:lang w:val="de-DE"/>
        </w:rPr>
        <w:t>.</w:t>
      </w:r>
      <w:r w:rsidRPr="0000045C">
        <w:rPr>
          <w:szCs w:val="24"/>
          <w:lang w:val="de-DE"/>
        </w:rPr>
        <w:t xml:space="preserve"> Auch die vollständige Automatisierung von </w:t>
      </w:r>
      <w:proofErr w:type="spellStart"/>
      <w:r w:rsidRPr="0000045C">
        <w:rPr>
          <w:szCs w:val="24"/>
          <w:lang w:val="de-DE"/>
        </w:rPr>
        <w:t>Hue</w:t>
      </w:r>
      <w:proofErr w:type="spellEnd"/>
      <w:r w:rsidRPr="0000045C">
        <w:rPr>
          <w:szCs w:val="24"/>
          <w:lang w:val="de-DE"/>
        </w:rPr>
        <w:t xml:space="preserve"> im Zusammenspiel mit anderen </w:t>
      </w:r>
      <w:proofErr w:type="spellStart"/>
      <w:r w:rsidRPr="0000045C">
        <w:rPr>
          <w:lang w:val="de-DE"/>
        </w:rPr>
        <w:t>HomeKit</w:t>
      </w:r>
      <w:proofErr w:type="spellEnd"/>
      <w:r w:rsidRPr="0000045C">
        <w:rPr>
          <w:lang w:val="de-DE"/>
        </w:rPr>
        <w:t xml:space="preserve">-kompatiblen Anwendungen </w:t>
      </w:r>
      <w:r w:rsidRPr="0000045C">
        <w:rPr>
          <w:szCs w:val="24"/>
          <w:lang w:val="de-DE"/>
        </w:rPr>
        <w:t>erweitert sich damit um faszinierende neue Möglichkeiten</w:t>
      </w:r>
      <w:r w:rsidRPr="0000045C">
        <w:rPr>
          <w:lang w:val="de-DE"/>
        </w:rPr>
        <w:t>.</w:t>
      </w:r>
    </w:p>
    <w:p w14:paraId="26E0A707" w14:textId="77777777" w:rsidR="00AD7CEC" w:rsidRPr="0000045C" w:rsidRDefault="00AD7CEC" w:rsidP="00AD7CEC">
      <w:pPr>
        <w:rPr>
          <w:rFonts w:asciiTheme="minorHAnsi" w:hAnsiTheme="minorHAnsi" w:cstheme="minorHAnsi"/>
          <w:szCs w:val="22"/>
          <w:lang w:val="de-DE" w:eastAsia="en-US"/>
        </w:rPr>
      </w:pPr>
    </w:p>
    <w:p w14:paraId="13747F2D" w14:textId="52E3E0D1" w:rsidR="00AD7CEC" w:rsidRPr="0000045C" w:rsidRDefault="00A42508" w:rsidP="00AD7CEC">
      <w:pPr>
        <w:rPr>
          <w:rFonts w:asciiTheme="minorHAnsi" w:hAnsiTheme="minorHAnsi" w:cstheme="minorHAnsi"/>
          <w:szCs w:val="18"/>
          <w:shd w:val="clear" w:color="auto" w:fill="FFFFFF"/>
          <w:lang w:val="de-DE"/>
        </w:rPr>
      </w:pPr>
      <w:r>
        <w:rPr>
          <w:rFonts w:asciiTheme="minorHAnsi" w:hAnsiTheme="minorHAnsi" w:cstheme="minorHAnsi"/>
          <w:szCs w:val="18"/>
          <w:shd w:val="clear" w:color="auto" w:fill="FFFFFF"/>
          <w:lang w:val="de-DE"/>
        </w:rPr>
        <w:t>„</w:t>
      </w:r>
      <w:r w:rsidR="00AD7CEC" w:rsidRPr="0000045C">
        <w:rPr>
          <w:rFonts w:asciiTheme="minorHAnsi" w:hAnsiTheme="minorHAnsi" w:cstheme="minorHAnsi"/>
          <w:szCs w:val="18"/>
          <w:shd w:val="clear" w:color="auto" w:fill="FFFFFF"/>
          <w:lang w:val="de-DE"/>
        </w:rPr>
        <w:t xml:space="preserve">Licht ist der offenkundigste und meistgenutzte Baustein des vernetzten Zuhauses und in diesem eröffnen wir mit </w:t>
      </w:r>
      <w:proofErr w:type="spellStart"/>
      <w:r w:rsidR="00AD7CEC" w:rsidRPr="0000045C">
        <w:rPr>
          <w:rFonts w:asciiTheme="minorHAnsi" w:hAnsiTheme="minorHAnsi" w:cstheme="minorHAnsi"/>
          <w:szCs w:val="18"/>
          <w:shd w:val="clear" w:color="auto" w:fill="FFFFFF"/>
          <w:lang w:val="de-DE"/>
        </w:rPr>
        <w:t>Hu</w:t>
      </w:r>
      <w:bookmarkStart w:id="0" w:name="_GoBack"/>
      <w:bookmarkEnd w:id="0"/>
      <w:r w:rsidR="00AD7CEC" w:rsidRPr="0000045C">
        <w:rPr>
          <w:rFonts w:asciiTheme="minorHAnsi" w:hAnsiTheme="minorHAnsi" w:cstheme="minorHAnsi"/>
          <w:szCs w:val="18"/>
          <w:shd w:val="clear" w:color="auto" w:fill="FFFFFF"/>
          <w:lang w:val="de-DE"/>
        </w:rPr>
        <w:t>e</w:t>
      </w:r>
      <w:proofErr w:type="spellEnd"/>
      <w:r w:rsidR="00AD7CEC" w:rsidRPr="0000045C">
        <w:rPr>
          <w:rFonts w:asciiTheme="minorHAnsi" w:hAnsiTheme="minorHAnsi" w:cstheme="minorHAnsi"/>
          <w:szCs w:val="18"/>
          <w:shd w:val="clear" w:color="auto" w:fill="FFFFFF"/>
          <w:lang w:val="de-DE"/>
        </w:rPr>
        <w:t xml:space="preserve"> und heute einen neuen Raum der Möglichkeiten“, sagt Philips </w:t>
      </w:r>
      <w:proofErr w:type="spellStart"/>
      <w:r w:rsidR="00AD7CEC" w:rsidRPr="0000045C">
        <w:rPr>
          <w:rFonts w:asciiTheme="minorHAnsi" w:hAnsiTheme="minorHAnsi" w:cstheme="minorHAnsi"/>
          <w:szCs w:val="18"/>
          <w:shd w:val="clear" w:color="auto" w:fill="FFFFFF"/>
          <w:lang w:val="de-DE"/>
        </w:rPr>
        <w:t>Lighting</w:t>
      </w:r>
      <w:proofErr w:type="spellEnd"/>
      <w:r w:rsidR="00AD7CEC" w:rsidRPr="0000045C">
        <w:rPr>
          <w:rFonts w:asciiTheme="minorHAnsi" w:hAnsiTheme="minorHAnsi" w:cstheme="minorHAnsi"/>
          <w:szCs w:val="18"/>
          <w:shd w:val="clear" w:color="auto" w:fill="FFFFFF"/>
          <w:lang w:val="de-DE"/>
        </w:rPr>
        <w:t xml:space="preserve">-Geschäftsführer Roger Karner. </w:t>
      </w:r>
      <w:r>
        <w:rPr>
          <w:rFonts w:asciiTheme="minorHAnsi" w:hAnsiTheme="minorHAnsi" w:cstheme="minorHAnsi"/>
          <w:szCs w:val="18"/>
          <w:shd w:val="clear" w:color="auto" w:fill="FFFFFF"/>
          <w:lang w:val="de-DE"/>
        </w:rPr>
        <w:t>„</w:t>
      </w:r>
      <w:r w:rsidR="00AD7CEC" w:rsidRPr="0000045C">
        <w:rPr>
          <w:rFonts w:asciiTheme="minorHAnsi" w:hAnsiTheme="minorHAnsi" w:cstheme="minorHAnsi"/>
          <w:szCs w:val="22"/>
          <w:lang w:val="de-DE" w:eastAsia="en-US"/>
        </w:rPr>
        <w:t xml:space="preserve">Im Zusammenspiel mit Apple </w:t>
      </w:r>
      <w:proofErr w:type="spellStart"/>
      <w:r w:rsidR="00AD7CEC" w:rsidRPr="0000045C">
        <w:rPr>
          <w:rFonts w:asciiTheme="minorHAnsi" w:hAnsiTheme="minorHAnsi" w:cstheme="minorHAnsi"/>
          <w:szCs w:val="22"/>
          <w:lang w:val="de-DE" w:eastAsia="en-US"/>
        </w:rPr>
        <w:t>HomeKit</w:t>
      </w:r>
      <w:proofErr w:type="spellEnd"/>
      <w:r w:rsidR="00AD7CEC" w:rsidRPr="0000045C">
        <w:rPr>
          <w:rFonts w:asciiTheme="minorHAnsi" w:hAnsiTheme="minorHAnsi" w:cstheme="minorHAnsi"/>
          <w:szCs w:val="22"/>
          <w:lang w:val="de-DE" w:eastAsia="en-US"/>
        </w:rPr>
        <w:t xml:space="preserve"> erhalten Philips </w:t>
      </w:r>
      <w:proofErr w:type="spellStart"/>
      <w:r w:rsidR="00AD7CEC" w:rsidRPr="0000045C">
        <w:rPr>
          <w:rFonts w:asciiTheme="minorHAnsi" w:hAnsiTheme="minorHAnsi" w:cstheme="minorHAnsi"/>
          <w:szCs w:val="22"/>
          <w:lang w:val="de-DE" w:eastAsia="en-US"/>
        </w:rPr>
        <w:t>Hue</w:t>
      </w:r>
      <w:proofErr w:type="spellEnd"/>
      <w:r w:rsidR="00AD7CEC" w:rsidRPr="0000045C">
        <w:rPr>
          <w:rFonts w:asciiTheme="minorHAnsi" w:hAnsiTheme="minorHAnsi" w:cstheme="minorHAnsi"/>
          <w:szCs w:val="22"/>
          <w:lang w:val="de-DE" w:eastAsia="en-US"/>
        </w:rPr>
        <w:t>-Nutzer faszinierende neue Möglichkeiten, ihre Beleuchtung nahtlos mit anderen Smart Home-Geräten zu vernetzen</w:t>
      </w:r>
      <w:r w:rsidR="00C65C11">
        <w:rPr>
          <w:rFonts w:asciiTheme="minorHAnsi" w:hAnsiTheme="minorHAnsi" w:cstheme="minorHAnsi"/>
          <w:szCs w:val="22"/>
          <w:lang w:val="de-DE" w:eastAsia="en-US"/>
        </w:rPr>
        <w:t>“</w:t>
      </w:r>
      <w:r w:rsidR="00AD7CEC" w:rsidRPr="0000045C">
        <w:rPr>
          <w:rFonts w:asciiTheme="minorHAnsi" w:hAnsiTheme="minorHAnsi" w:cstheme="minorHAnsi"/>
          <w:szCs w:val="22"/>
          <w:lang w:val="de-DE" w:eastAsia="en-US"/>
        </w:rPr>
        <w:t>.</w:t>
      </w:r>
    </w:p>
    <w:p w14:paraId="773FADB2" w14:textId="77777777" w:rsidR="00AD7CEC" w:rsidRPr="0000045C" w:rsidRDefault="00AD7CEC" w:rsidP="00AD7CEC">
      <w:pPr>
        <w:rPr>
          <w:rFonts w:asciiTheme="minorHAnsi" w:hAnsiTheme="minorHAnsi" w:cstheme="minorHAnsi"/>
          <w:szCs w:val="18"/>
          <w:shd w:val="clear" w:color="auto" w:fill="FFFFFF"/>
          <w:lang w:val="de-DE"/>
        </w:rPr>
      </w:pPr>
    </w:p>
    <w:p w14:paraId="60F78963" w14:textId="0A9920B4" w:rsidR="00AD7CEC" w:rsidRDefault="00AD7CEC" w:rsidP="00AD7CEC">
      <w:pPr>
        <w:rPr>
          <w:rFonts w:asciiTheme="minorHAnsi" w:hAnsiTheme="minorHAnsi" w:cstheme="minorHAnsi"/>
          <w:b/>
          <w:szCs w:val="18"/>
          <w:shd w:val="clear" w:color="auto" w:fill="FFFFFF"/>
          <w:lang w:val="de-DE"/>
        </w:rPr>
      </w:pPr>
      <w:r w:rsidRPr="0000045C">
        <w:rPr>
          <w:rFonts w:asciiTheme="minorHAnsi" w:hAnsiTheme="minorHAnsi" w:cstheme="minorHAnsi"/>
          <w:b/>
          <w:szCs w:val="18"/>
          <w:shd w:val="clear" w:color="auto" w:fill="FFFFFF"/>
          <w:lang w:val="de-DE"/>
        </w:rPr>
        <w:t>Siri Sprachsteuerung</w:t>
      </w:r>
    </w:p>
    <w:p w14:paraId="2F8854E3" w14:textId="77777777" w:rsidR="00A42508" w:rsidRPr="0000045C" w:rsidRDefault="00A42508" w:rsidP="00AD7CEC">
      <w:pPr>
        <w:rPr>
          <w:rFonts w:asciiTheme="minorHAnsi" w:hAnsiTheme="minorHAnsi" w:cstheme="minorHAnsi"/>
          <w:b/>
          <w:szCs w:val="18"/>
          <w:shd w:val="clear" w:color="auto" w:fill="FFFFFF"/>
          <w:lang w:val="de-DE"/>
        </w:rPr>
      </w:pPr>
    </w:p>
    <w:p w14:paraId="135E813F" w14:textId="77777777" w:rsidR="00AD7CEC" w:rsidRPr="0000045C" w:rsidRDefault="00AD7CEC" w:rsidP="00AD7CEC">
      <w:pPr>
        <w:rPr>
          <w:rFonts w:asciiTheme="minorHAnsi" w:hAnsiTheme="minorHAnsi" w:cstheme="minorHAnsi"/>
          <w:szCs w:val="22"/>
          <w:lang w:val="de-DE" w:eastAsia="en-US"/>
        </w:rPr>
      </w:pPr>
      <w:r w:rsidRPr="0000045C">
        <w:rPr>
          <w:noProof/>
          <w:lang w:val="de-DE"/>
        </w:rPr>
        <w:drawing>
          <wp:anchor distT="0" distB="0" distL="114300" distR="114300" simplePos="0" relativeHeight="251659264" behindDoc="0" locked="0" layoutInCell="1" allowOverlap="1" wp14:anchorId="4DA16EFB" wp14:editId="51F08612">
            <wp:simplePos x="0" y="0"/>
            <wp:positionH relativeFrom="margin">
              <wp:posOffset>3357245</wp:posOffset>
            </wp:positionH>
            <wp:positionV relativeFrom="paragraph">
              <wp:posOffset>73186</wp:posOffset>
            </wp:positionV>
            <wp:extent cx="1992630" cy="1323975"/>
            <wp:effectExtent l="0" t="0" r="7620" b="9525"/>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92630" cy="1323975"/>
                    </a:xfrm>
                    <a:prstGeom prst="rect">
                      <a:avLst/>
                    </a:prstGeom>
                  </pic:spPr>
                </pic:pic>
              </a:graphicData>
            </a:graphic>
            <wp14:sizeRelH relativeFrom="page">
              <wp14:pctWidth>0</wp14:pctWidth>
            </wp14:sizeRelH>
            <wp14:sizeRelV relativeFrom="page">
              <wp14:pctHeight>0</wp14:pctHeight>
            </wp14:sizeRelV>
          </wp:anchor>
        </w:drawing>
      </w:r>
      <w:r w:rsidRPr="0000045C">
        <w:rPr>
          <w:rFonts w:asciiTheme="minorHAnsi" w:hAnsiTheme="minorHAnsi" w:cstheme="minorHAnsi"/>
          <w:szCs w:val="22"/>
          <w:lang w:val="de-DE" w:eastAsia="en-US"/>
        </w:rPr>
        <w:t xml:space="preserve">Siri und entsprechende Apps lassen unterschiedlichste Geräte des vernetzten Haushalts und des Internet </w:t>
      </w:r>
      <w:proofErr w:type="spellStart"/>
      <w:r w:rsidRPr="0000045C">
        <w:rPr>
          <w:rFonts w:asciiTheme="minorHAnsi" w:hAnsiTheme="minorHAnsi" w:cstheme="minorHAnsi"/>
          <w:szCs w:val="22"/>
          <w:lang w:val="de-DE" w:eastAsia="en-US"/>
        </w:rPr>
        <w:t>of</w:t>
      </w:r>
      <w:proofErr w:type="spellEnd"/>
      <w:r w:rsidRPr="0000045C">
        <w:rPr>
          <w:rFonts w:asciiTheme="minorHAnsi" w:hAnsiTheme="minorHAnsi" w:cstheme="minorHAnsi"/>
          <w:szCs w:val="22"/>
          <w:lang w:val="de-DE" w:eastAsia="en-US"/>
        </w:rPr>
        <w:t xml:space="preserve"> Things intelligent miteinander interagieren. Die Möglichkeiten sind vielfältig, die Anwendung ist ausgesprochen einfach und sicher. </w:t>
      </w:r>
      <w:r>
        <w:rPr>
          <w:rFonts w:asciiTheme="minorHAnsi" w:hAnsiTheme="minorHAnsi" w:cstheme="minorHAnsi"/>
          <w:szCs w:val="22"/>
          <w:lang w:val="de-DE" w:eastAsia="en-US"/>
        </w:rPr>
        <w:t xml:space="preserve">Zum morgendlichen Aufstehen </w:t>
      </w:r>
      <w:r w:rsidRPr="0000045C">
        <w:rPr>
          <w:rFonts w:asciiTheme="minorHAnsi" w:hAnsiTheme="minorHAnsi" w:cstheme="minorHAnsi"/>
          <w:szCs w:val="22"/>
          <w:lang w:val="de-DE" w:eastAsia="en-US"/>
        </w:rPr>
        <w:t xml:space="preserve">kann Siri die Philips </w:t>
      </w:r>
      <w:proofErr w:type="spellStart"/>
      <w:r w:rsidRPr="0000045C">
        <w:rPr>
          <w:rFonts w:asciiTheme="minorHAnsi" w:hAnsiTheme="minorHAnsi" w:cstheme="minorHAnsi"/>
          <w:szCs w:val="22"/>
          <w:lang w:val="de-DE" w:eastAsia="en-US"/>
        </w:rPr>
        <w:t>Hue</w:t>
      </w:r>
      <w:proofErr w:type="spellEnd"/>
      <w:r w:rsidRPr="0000045C">
        <w:rPr>
          <w:rFonts w:asciiTheme="minorHAnsi" w:hAnsiTheme="minorHAnsi" w:cstheme="minorHAnsi"/>
          <w:szCs w:val="22"/>
          <w:lang w:val="de-DE" w:eastAsia="en-US"/>
        </w:rPr>
        <w:t xml:space="preserve">-Beleuchtung anschalten und zugleich Thermostate auf eine wohlige Raumtemperatur regeln. Auch abends genügt ein Zuruf, um Beleuchtungsszenarien und Lichtstimmungen zu aktivieren, die der Nutzer in seiner </w:t>
      </w:r>
      <w:proofErr w:type="spellStart"/>
      <w:r w:rsidRPr="0000045C">
        <w:rPr>
          <w:rFonts w:asciiTheme="minorHAnsi" w:hAnsiTheme="minorHAnsi" w:cstheme="minorHAnsi"/>
          <w:szCs w:val="22"/>
          <w:lang w:val="de-DE" w:eastAsia="en-US"/>
        </w:rPr>
        <w:t>Hue</w:t>
      </w:r>
      <w:proofErr w:type="spellEnd"/>
      <w:r w:rsidRPr="0000045C">
        <w:rPr>
          <w:rFonts w:asciiTheme="minorHAnsi" w:hAnsiTheme="minorHAnsi" w:cstheme="minorHAnsi"/>
          <w:szCs w:val="22"/>
          <w:lang w:val="de-DE" w:eastAsia="en-US"/>
        </w:rPr>
        <w:t>-App frei gestalten kann</w:t>
      </w:r>
      <w:r w:rsidRPr="004B6978">
        <w:rPr>
          <w:rFonts w:asciiTheme="minorHAnsi" w:hAnsiTheme="minorHAnsi" w:cstheme="minorHAnsi"/>
          <w:szCs w:val="22"/>
          <w:lang w:val="de-DE" w:eastAsia="en-US"/>
        </w:rPr>
        <w:t>. Auf „Gute Nacht“ hin kann Siri alle Lichter ausschalten und die Haustür abschließen.</w:t>
      </w:r>
    </w:p>
    <w:p w14:paraId="74950277" w14:textId="77777777" w:rsidR="00AD7CEC" w:rsidRPr="0000045C" w:rsidRDefault="00AD7CEC" w:rsidP="00AD7CEC">
      <w:pPr>
        <w:rPr>
          <w:rFonts w:asciiTheme="minorHAnsi" w:hAnsiTheme="minorHAnsi" w:cstheme="minorHAnsi"/>
          <w:b/>
          <w:szCs w:val="22"/>
          <w:lang w:val="de-DE" w:eastAsia="en-US"/>
        </w:rPr>
      </w:pPr>
      <w:r w:rsidRPr="0000045C">
        <w:rPr>
          <w:rFonts w:asciiTheme="minorHAnsi" w:hAnsiTheme="minorHAnsi" w:cstheme="minorHAnsi"/>
          <w:b/>
          <w:szCs w:val="22"/>
          <w:lang w:val="de-DE" w:eastAsia="en-US"/>
        </w:rPr>
        <w:lastRenderedPageBreak/>
        <w:t xml:space="preserve">Neue Philips </w:t>
      </w:r>
      <w:proofErr w:type="spellStart"/>
      <w:r w:rsidRPr="0000045C">
        <w:rPr>
          <w:rFonts w:asciiTheme="minorHAnsi" w:hAnsiTheme="minorHAnsi" w:cstheme="minorHAnsi"/>
          <w:b/>
          <w:szCs w:val="22"/>
          <w:lang w:val="de-DE" w:eastAsia="en-US"/>
        </w:rPr>
        <w:t>Hue</w:t>
      </w:r>
      <w:proofErr w:type="spellEnd"/>
      <w:r w:rsidRPr="0000045C">
        <w:rPr>
          <w:rFonts w:asciiTheme="minorHAnsi" w:hAnsiTheme="minorHAnsi" w:cstheme="minorHAnsi"/>
          <w:b/>
          <w:szCs w:val="22"/>
          <w:lang w:val="de-DE" w:eastAsia="en-US"/>
        </w:rPr>
        <w:t xml:space="preserve">-Bridge für </w:t>
      </w:r>
      <w:proofErr w:type="spellStart"/>
      <w:r w:rsidRPr="0000045C">
        <w:rPr>
          <w:rFonts w:asciiTheme="minorHAnsi" w:hAnsiTheme="minorHAnsi" w:cstheme="minorHAnsi"/>
          <w:b/>
          <w:szCs w:val="22"/>
          <w:lang w:val="de-DE" w:eastAsia="en-US"/>
        </w:rPr>
        <w:t>HomeKit</w:t>
      </w:r>
      <w:proofErr w:type="spellEnd"/>
      <w:r w:rsidRPr="0000045C">
        <w:rPr>
          <w:rFonts w:asciiTheme="minorHAnsi" w:hAnsiTheme="minorHAnsi" w:cstheme="minorHAnsi"/>
          <w:b/>
          <w:szCs w:val="22"/>
          <w:lang w:val="de-DE" w:eastAsia="en-US"/>
        </w:rPr>
        <w:t>-Nutzer</w:t>
      </w:r>
    </w:p>
    <w:p w14:paraId="138C7549" w14:textId="57EF9415" w:rsidR="00AD7CEC" w:rsidRPr="0000045C" w:rsidRDefault="00AD7CEC" w:rsidP="00AD7CEC">
      <w:pPr>
        <w:widowControl w:val="0"/>
        <w:autoSpaceDE w:val="0"/>
        <w:autoSpaceDN w:val="0"/>
        <w:adjustRightInd w:val="0"/>
        <w:rPr>
          <w:lang w:val="de-DE"/>
        </w:rPr>
      </w:pPr>
    </w:p>
    <w:p w14:paraId="0E7C3422" w14:textId="2BAED5E9" w:rsidR="00AD7CEC" w:rsidRPr="0000045C" w:rsidRDefault="00A42508" w:rsidP="00AD7CEC">
      <w:pPr>
        <w:widowControl w:val="0"/>
        <w:autoSpaceDE w:val="0"/>
        <w:autoSpaceDN w:val="0"/>
        <w:adjustRightInd w:val="0"/>
        <w:rPr>
          <w:lang w:val="de-DE"/>
        </w:rPr>
      </w:pPr>
      <w:r w:rsidRPr="0000045C">
        <w:rPr>
          <w:noProof/>
          <w:lang w:val="de-DE"/>
        </w:rPr>
        <w:drawing>
          <wp:anchor distT="0" distB="0" distL="114300" distR="114300" simplePos="0" relativeHeight="251660288" behindDoc="0" locked="0" layoutInCell="1" allowOverlap="1" wp14:anchorId="2FEAFADE" wp14:editId="03DCAF61">
            <wp:simplePos x="0" y="0"/>
            <wp:positionH relativeFrom="margin">
              <wp:posOffset>3528695</wp:posOffset>
            </wp:positionH>
            <wp:positionV relativeFrom="paragraph">
              <wp:posOffset>68741</wp:posOffset>
            </wp:positionV>
            <wp:extent cx="1819275" cy="1216025"/>
            <wp:effectExtent l="0" t="0" r="9525" b="3175"/>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9275" cy="1216025"/>
                    </a:xfrm>
                    <a:prstGeom prst="rect">
                      <a:avLst/>
                    </a:prstGeom>
                  </pic:spPr>
                </pic:pic>
              </a:graphicData>
            </a:graphic>
            <wp14:sizeRelH relativeFrom="page">
              <wp14:pctWidth>0</wp14:pctWidth>
            </wp14:sizeRelH>
            <wp14:sizeRelV relativeFrom="page">
              <wp14:pctHeight>0</wp14:pctHeight>
            </wp14:sizeRelV>
          </wp:anchor>
        </w:drawing>
      </w:r>
      <w:r w:rsidR="00AD7CEC" w:rsidRPr="0000045C">
        <w:rPr>
          <w:lang w:val="de-DE"/>
        </w:rPr>
        <w:t xml:space="preserve">Mit der neuen </w:t>
      </w:r>
      <w:proofErr w:type="spellStart"/>
      <w:r w:rsidR="00AD7CEC" w:rsidRPr="0000045C">
        <w:rPr>
          <w:lang w:val="de-DE"/>
        </w:rPr>
        <w:t>Hue</w:t>
      </w:r>
      <w:proofErr w:type="spellEnd"/>
      <w:r>
        <w:rPr>
          <w:lang w:val="de-DE"/>
        </w:rPr>
        <w:t>-</w:t>
      </w:r>
      <w:r w:rsidR="00AD7CEC" w:rsidRPr="0000045C">
        <w:rPr>
          <w:lang w:val="de-DE"/>
        </w:rPr>
        <w:t xml:space="preserve">Bridge 2.0 lassen sich sowohl bestehende als auch künftig hinzugekaufte Lampen und Leuchten von </w:t>
      </w:r>
      <w:proofErr w:type="spellStart"/>
      <w:r w:rsidR="00AD7CEC" w:rsidRPr="0000045C">
        <w:rPr>
          <w:lang w:val="de-DE"/>
        </w:rPr>
        <w:t>Hue</w:t>
      </w:r>
      <w:proofErr w:type="spellEnd"/>
      <w:r w:rsidR="00AD7CEC" w:rsidRPr="0000045C">
        <w:rPr>
          <w:lang w:val="de-DE"/>
        </w:rPr>
        <w:t xml:space="preserve"> nutzen. Sie alle profitieren von der erweiterten Leistungsfähigkeit der neuen Bridge sowie von den neuen Anwendungsmöglichkeiten mit </w:t>
      </w:r>
      <w:proofErr w:type="spellStart"/>
      <w:r w:rsidR="00AD7CEC" w:rsidRPr="0000045C">
        <w:rPr>
          <w:lang w:val="de-DE"/>
        </w:rPr>
        <w:t>HomeKit</w:t>
      </w:r>
      <w:proofErr w:type="spellEnd"/>
      <w:r w:rsidR="00AD7CEC" w:rsidRPr="0000045C">
        <w:rPr>
          <w:lang w:val="de-DE"/>
        </w:rPr>
        <w:t xml:space="preserve"> und anderen, </w:t>
      </w:r>
      <w:proofErr w:type="spellStart"/>
      <w:r w:rsidR="00AD7CEC" w:rsidRPr="0000045C">
        <w:rPr>
          <w:lang w:val="de-DE"/>
        </w:rPr>
        <w:t>HomeKit</w:t>
      </w:r>
      <w:proofErr w:type="spellEnd"/>
      <w:r w:rsidR="00AD7CEC" w:rsidRPr="0000045C">
        <w:rPr>
          <w:lang w:val="de-DE"/>
        </w:rPr>
        <w:t xml:space="preserve">-kompatiblen Geräten. Mittels der offiziellen Philips </w:t>
      </w:r>
      <w:proofErr w:type="spellStart"/>
      <w:r w:rsidR="00AD7CEC" w:rsidRPr="0000045C">
        <w:rPr>
          <w:lang w:val="de-DE"/>
        </w:rPr>
        <w:t>Hue</w:t>
      </w:r>
      <w:proofErr w:type="spellEnd"/>
      <w:r w:rsidR="00AD7CEC" w:rsidRPr="0000045C">
        <w:rPr>
          <w:lang w:val="de-DE"/>
        </w:rPr>
        <w:t xml:space="preserve">-App (seit Version 1.1) und der neuen Bridge lassen sich aktuelle </w:t>
      </w:r>
      <w:r w:rsidR="00AD7CEC" w:rsidRPr="004B6978">
        <w:rPr>
          <w:lang w:val="de-DE"/>
        </w:rPr>
        <w:t xml:space="preserve">wie auch künftige Anwendungen auf unterschiedlichen Smart Home-Plattformen nutzen, inklusive neuer Anwendungen auf Basis von </w:t>
      </w:r>
      <w:proofErr w:type="spellStart"/>
      <w:r w:rsidR="00AD7CEC" w:rsidRPr="004B6978">
        <w:rPr>
          <w:lang w:val="de-DE"/>
        </w:rPr>
        <w:t>HomeKit</w:t>
      </w:r>
      <w:proofErr w:type="spellEnd"/>
      <w:r w:rsidR="00AD7CEC" w:rsidRPr="004B6978">
        <w:rPr>
          <w:lang w:val="de-DE"/>
        </w:rPr>
        <w:t xml:space="preserve"> und iOS 9. </w:t>
      </w:r>
      <w:r>
        <w:rPr>
          <w:lang w:val="de-DE"/>
        </w:rPr>
        <w:t>„</w:t>
      </w:r>
      <w:r w:rsidR="00AD7CEC" w:rsidRPr="004B6978">
        <w:rPr>
          <w:rFonts w:asciiTheme="minorHAnsi" w:hAnsiTheme="minorHAnsi" w:cstheme="minorHAnsi"/>
          <w:szCs w:val="22"/>
          <w:lang w:val="de-DE" w:eastAsia="en-US"/>
        </w:rPr>
        <w:t>Siri, dimme die Tischleuchte auf 30 %</w:t>
      </w:r>
      <w:r>
        <w:rPr>
          <w:rFonts w:asciiTheme="minorHAnsi" w:hAnsiTheme="minorHAnsi" w:cstheme="minorHAnsi"/>
          <w:szCs w:val="22"/>
          <w:lang w:val="de-DE" w:eastAsia="en-US"/>
        </w:rPr>
        <w:t>“</w:t>
      </w:r>
      <w:r w:rsidR="00AD7CEC" w:rsidRPr="004B6978">
        <w:rPr>
          <w:rFonts w:asciiTheme="minorHAnsi" w:hAnsiTheme="minorHAnsi" w:cstheme="minorHAnsi"/>
          <w:szCs w:val="22"/>
          <w:lang w:val="de-DE" w:eastAsia="en-US"/>
        </w:rPr>
        <w:t xml:space="preserve"> ist ebenso möglich, wie der Zuruf </w:t>
      </w:r>
      <w:r>
        <w:rPr>
          <w:rFonts w:asciiTheme="minorHAnsi" w:hAnsiTheme="minorHAnsi" w:cstheme="minorHAnsi"/>
          <w:szCs w:val="22"/>
          <w:lang w:val="de-DE" w:eastAsia="en-US"/>
        </w:rPr>
        <w:t>„</w:t>
      </w:r>
      <w:r w:rsidR="00AD7CEC" w:rsidRPr="004B6978">
        <w:rPr>
          <w:rFonts w:asciiTheme="minorHAnsi" w:hAnsiTheme="minorHAnsi" w:cstheme="minorHAnsi"/>
          <w:szCs w:val="22"/>
          <w:lang w:val="de-DE" w:eastAsia="en-US"/>
        </w:rPr>
        <w:t>Siri, schalte die Badezimmerbeleuchtung an</w:t>
      </w:r>
      <w:r>
        <w:rPr>
          <w:rFonts w:asciiTheme="minorHAnsi" w:hAnsiTheme="minorHAnsi" w:cstheme="minorHAnsi"/>
          <w:szCs w:val="22"/>
          <w:lang w:val="de-DE" w:eastAsia="en-US"/>
        </w:rPr>
        <w:t>“</w:t>
      </w:r>
      <w:r w:rsidR="00AD7CEC" w:rsidRPr="004B6978">
        <w:rPr>
          <w:rFonts w:asciiTheme="minorHAnsi" w:hAnsiTheme="minorHAnsi" w:cstheme="minorHAnsi"/>
          <w:szCs w:val="22"/>
          <w:lang w:val="de-DE" w:eastAsia="en-US"/>
        </w:rPr>
        <w:t xml:space="preserve">. Auch eigene Beleuchtungsszenarien lassen sich komfortabel beiläufig aufrufen, beispielsweise mittels </w:t>
      </w:r>
      <w:r>
        <w:rPr>
          <w:rFonts w:asciiTheme="minorHAnsi" w:hAnsiTheme="minorHAnsi" w:cstheme="minorHAnsi"/>
          <w:szCs w:val="22"/>
          <w:lang w:val="de-DE" w:eastAsia="en-US"/>
        </w:rPr>
        <w:t>„</w:t>
      </w:r>
      <w:r w:rsidR="00AD7CEC" w:rsidRPr="004B6978">
        <w:rPr>
          <w:rFonts w:asciiTheme="minorHAnsi" w:hAnsiTheme="minorHAnsi" w:cstheme="minorHAnsi"/>
          <w:szCs w:val="22"/>
          <w:lang w:val="de-DE" w:eastAsia="en-US"/>
        </w:rPr>
        <w:t xml:space="preserve">Siri, </w:t>
      </w:r>
      <w:proofErr w:type="spellStart"/>
      <w:r w:rsidR="00AD7CEC" w:rsidRPr="004B6978">
        <w:rPr>
          <w:rFonts w:asciiTheme="minorHAnsi" w:hAnsiTheme="minorHAnsi" w:cstheme="minorHAnsi"/>
          <w:szCs w:val="22"/>
          <w:lang w:val="de-DE" w:eastAsia="en-US"/>
        </w:rPr>
        <w:t>Sunset</w:t>
      </w:r>
      <w:proofErr w:type="spellEnd"/>
      <w:r w:rsidR="00AD7CEC" w:rsidRPr="004B6978">
        <w:rPr>
          <w:rFonts w:asciiTheme="minorHAnsi" w:hAnsiTheme="minorHAnsi" w:cstheme="minorHAnsi"/>
          <w:szCs w:val="22"/>
          <w:lang w:val="de-DE" w:eastAsia="en-US"/>
        </w:rPr>
        <w:t xml:space="preserve"> Modus</w:t>
      </w:r>
      <w:r>
        <w:rPr>
          <w:rFonts w:asciiTheme="minorHAnsi" w:hAnsiTheme="minorHAnsi" w:cstheme="minorHAnsi"/>
          <w:szCs w:val="22"/>
          <w:lang w:val="de-DE" w:eastAsia="en-US"/>
        </w:rPr>
        <w:t>“</w:t>
      </w:r>
      <w:r w:rsidR="00AD7CEC" w:rsidRPr="004B6978">
        <w:rPr>
          <w:rFonts w:asciiTheme="minorHAnsi" w:hAnsiTheme="minorHAnsi" w:cstheme="minorHAnsi"/>
          <w:szCs w:val="22"/>
          <w:lang w:val="de-DE" w:eastAsia="en-US"/>
        </w:rPr>
        <w:t xml:space="preserve">. Die quadratisch geformte </w:t>
      </w:r>
      <w:proofErr w:type="spellStart"/>
      <w:r w:rsidR="00AD7CEC" w:rsidRPr="004B6978">
        <w:rPr>
          <w:rFonts w:asciiTheme="minorHAnsi" w:hAnsiTheme="minorHAnsi" w:cstheme="minorHAnsi"/>
          <w:szCs w:val="22"/>
          <w:lang w:val="de-DE" w:eastAsia="en-US"/>
        </w:rPr>
        <w:t>Hue</w:t>
      </w:r>
      <w:proofErr w:type="spellEnd"/>
      <w:r w:rsidR="00AD7CEC" w:rsidRPr="004B6978">
        <w:rPr>
          <w:rFonts w:asciiTheme="minorHAnsi" w:hAnsiTheme="minorHAnsi" w:cstheme="minorHAnsi"/>
          <w:szCs w:val="22"/>
          <w:lang w:val="de-DE" w:eastAsia="en-US"/>
        </w:rPr>
        <w:t xml:space="preserve">-Bridge 2.0 ist nicht nur mit </w:t>
      </w:r>
      <w:proofErr w:type="spellStart"/>
      <w:r w:rsidR="00AD7CEC" w:rsidRPr="004B6978">
        <w:rPr>
          <w:rFonts w:asciiTheme="minorHAnsi" w:hAnsiTheme="minorHAnsi" w:cstheme="minorHAnsi"/>
          <w:szCs w:val="22"/>
          <w:lang w:val="de-DE" w:eastAsia="en-US"/>
        </w:rPr>
        <w:t>HomeKit</w:t>
      </w:r>
      <w:proofErr w:type="spellEnd"/>
      <w:r w:rsidR="00AD7CEC" w:rsidRPr="004B6978">
        <w:rPr>
          <w:rFonts w:asciiTheme="minorHAnsi" w:hAnsiTheme="minorHAnsi" w:cstheme="minorHAnsi"/>
          <w:szCs w:val="22"/>
          <w:lang w:val="de-DE" w:eastAsia="en-US"/>
        </w:rPr>
        <w:t xml:space="preserve">-Apps von Drittentwicklern kompatibel, sondern auch mit bestehenden </w:t>
      </w:r>
      <w:proofErr w:type="spellStart"/>
      <w:r w:rsidR="00AD7CEC" w:rsidRPr="004B6978">
        <w:rPr>
          <w:rFonts w:asciiTheme="minorHAnsi" w:hAnsiTheme="minorHAnsi" w:cstheme="minorHAnsi"/>
          <w:szCs w:val="22"/>
          <w:lang w:val="de-DE" w:eastAsia="en-US"/>
        </w:rPr>
        <w:t>Hue</w:t>
      </w:r>
      <w:proofErr w:type="spellEnd"/>
      <w:r w:rsidR="00AD7CEC" w:rsidRPr="004B6978">
        <w:rPr>
          <w:rFonts w:asciiTheme="minorHAnsi" w:hAnsiTheme="minorHAnsi" w:cstheme="minorHAnsi"/>
          <w:szCs w:val="22"/>
          <w:lang w:val="de-DE" w:eastAsia="en-US"/>
        </w:rPr>
        <w:t>-Anwendungen. Die bisherige,</w:t>
      </w:r>
      <w:r w:rsidR="00AD7CEC" w:rsidRPr="0000045C">
        <w:rPr>
          <w:rFonts w:asciiTheme="minorHAnsi" w:hAnsiTheme="minorHAnsi" w:cstheme="minorHAnsi"/>
          <w:szCs w:val="22"/>
          <w:lang w:val="de-DE" w:eastAsia="en-US"/>
        </w:rPr>
        <w:t xml:space="preserve"> rund geformte </w:t>
      </w:r>
      <w:proofErr w:type="spellStart"/>
      <w:r w:rsidR="00AD7CEC" w:rsidRPr="0000045C">
        <w:rPr>
          <w:rFonts w:asciiTheme="minorHAnsi" w:hAnsiTheme="minorHAnsi" w:cstheme="minorHAnsi"/>
          <w:szCs w:val="22"/>
          <w:lang w:val="de-DE" w:eastAsia="en-US"/>
        </w:rPr>
        <w:t>Hue</w:t>
      </w:r>
      <w:proofErr w:type="spellEnd"/>
      <w:r w:rsidR="00AD7CEC" w:rsidRPr="0000045C">
        <w:rPr>
          <w:rFonts w:asciiTheme="minorHAnsi" w:hAnsiTheme="minorHAnsi" w:cstheme="minorHAnsi"/>
          <w:szCs w:val="22"/>
          <w:lang w:val="de-DE" w:eastAsia="en-US"/>
        </w:rPr>
        <w:t>-Bridge lässt sich weiterhin wie gewohnt nutzen. Sie erhält auch künftig automatische Software-Aktualisierungen.</w:t>
      </w:r>
    </w:p>
    <w:p w14:paraId="4DE8C22F" w14:textId="77777777" w:rsidR="00AD7CEC" w:rsidRPr="0000045C" w:rsidRDefault="00AD7CEC" w:rsidP="00AD7CEC">
      <w:pPr>
        <w:rPr>
          <w:rFonts w:asciiTheme="minorHAnsi" w:hAnsiTheme="minorHAnsi" w:cstheme="minorHAnsi"/>
          <w:szCs w:val="22"/>
          <w:lang w:val="de-DE" w:eastAsia="en-US"/>
        </w:rPr>
      </w:pPr>
    </w:p>
    <w:p w14:paraId="756E6A00" w14:textId="26B011E0" w:rsidR="00AD7CEC" w:rsidRDefault="00AD7CEC" w:rsidP="00AD7CEC">
      <w:pPr>
        <w:rPr>
          <w:rFonts w:asciiTheme="minorHAnsi" w:hAnsiTheme="minorHAnsi" w:cstheme="minorHAnsi"/>
          <w:b/>
          <w:szCs w:val="22"/>
          <w:lang w:val="de-DE" w:eastAsia="en-US"/>
        </w:rPr>
      </w:pPr>
      <w:r w:rsidRPr="0000045C">
        <w:rPr>
          <w:rFonts w:asciiTheme="minorHAnsi" w:hAnsiTheme="minorHAnsi" w:cstheme="minorHAnsi"/>
          <w:b/>
          <w:szCs w:val="22"/>
          <w:lang w:val="de-DE" w:eastAsia="en-US"/>
        </w:rPr>
        <w:t>Nahtlos vernetzbar</w:t>
      </w:r>
    </w:p>
    <w:p w14:paraId="58ED67B3" w14:textId="77777777" w:rsidR="00A42508" w:rsidRPr="00A42508" w:rsidRDefault="00A42508" w:rsidP="00AD7CEC">
      <w:pPr>
        <w:rPr>
          <w:rFonts w:asciiTheme="minorHAnsi" w:hAnsiTheme="minorHAnsi" w:cstheme="minorHAnsi"/>
          <w:szCs w:val="22"/>
          <w:lang w:val="de-DE" w:eastAsia="en-US"/>
        </w:rPr>
      </w:pPr>
    </w:p>
    <w:p w14:paraId="27E5758B" w14:textId="68162715" w:rsidR="00AD7CEC" w:rsidRPr="0000045C" w:rsidRDefault="00A42508" w:rsidP="00AD7CEC">
      <w:pPr>
        <w:rPr>
          <w:lang w:val="de-DE"/>
        </w:rPr>
      </w:pPr>
      <w:r>
        <w:rPr>
          <w:lang w:val="de-DE"/>
        </w:rPr>
        <w:t>Das „</w:t>
      </w:r>
      <w:r w:rsidR="00AD7CEC" w:rsidRPr="0000045C">
        <w:rPr>
          <w:lang w:val="de-DE"/>
        </w:rPr>
        <w:t xml:space="preserve">Personal Wireless </w:t>
      </w:r>
      <w:proofErr w:type="spellStart"/>
      <w:r w:rsidR="00AD7CEC" w:rsidRPr="0000045C">
        <w:rPr>
          <w:lang w:val="de-DE"/>
        </w:rPr>
        <w:t>Lighting</w:t>
      </w:r>
      <w:proofErr w:type="spellEnd"/>
      <w:r w:rsidR="00AD7CEC" w:rsidRPr="0000045C">
        <w:rPr>
          <w:lang w:val="de-DE"/>
        </w:rPr>
        <w:t xml:space="preserve"> System</w:t>
      </w:r>
      <w:r>
        <w:rPr>
          <w:lang w:val="de-DE"/>
        </w:rPr>
        <w:t>“</w:t>
      </w:r>
      <w:r w:rsidR="00AD7CEC" w:rsidRPr="0000045C">
        <w:rPr>
          <w:lang w:val="de-DE"/>
        </w:rPr>
        <w:t xml:space="preserve"> von Philips umfasst ein besonders nutzerfreundliches und umfassendes Portfolio mit mehr als 20 verschiedenen Lampen, Leuchten und Steuerungsschaltern – sowie mit mehr als 450 </w:t>
      </w:r>
      <w:proofErr w:type="spellStart"/>
      <w:r w:rsidR="00AD7CEC" w:rsidRPr="0000045C">
        <w:rPr>
          <w:lang w:val="de-DE"/>
        </w:rPr>
        <w:t>Hue</w:t>
      </w:r>
      <w:proofErr w:type="spellEnd"/>
      <w:r w:rsidR="00AD7CEC" w:rsidRPr="0000045C">
        <w:rPr>
          <w:lang w:val="de-DE"/>
        </w:rPr>
        <w:t xml:space="preserve">-Apps. Es ermöglicht eine komfortable Steuerung der Beleuchtung auf allen gängigen Mobilgeräten einschließlich iPhone, iPad, iPod </w:t>
      </w:r>
      <w:proofErr w:type="spellStart"/>
      <w:r w:rsidR="00AD7CEC" w:rsidRPr="0000045C">
        <w:rPr>
          <w:lang w:val="de-DE"/>
        </w:rPr>
        <w:t>touch</w:t>
      </w:r>
      <w:proofErr w:type="spellEnd"/>
      <w:r w:rsidR="00AD7CEC" w:rsidRPr="0000045C">
        <w:rPr>
          <w:lang w:val="de-DE"/>
        </w:rPr>
        <w:t xml:space="preserve">, Apple Watch sowie eine rein browser-basierte Steuerung mittels des </w:t>
      </w:r>
      <w:proofErr w:type="spellStart"/>
      <w:r w:rsidR="00AD7CEC" w:rsidRPr="0000045C">
        <w:rPr>
          <w:lang w:val="de-DE"/>
        </w:rPr>
        <w:t>My</w:t>
      </w:r>
      <w:proofErr w:type="spellEnd"/>
      <w:r w:rsidR="00AD7CEC" w:rsidRPr="0000045C">
        <w:rPr>
          <w:lang w:val="de-DE"/>
        </w:rPr>
        <w:t xml:space="preserve"> </w:t>
      </w:r>
      <w:proofErr w:type="spellStart"/>
      <w:r w:rsidR="00AD7CEC" w:rsidRPr="0000045C">
        <w:rPr>
          <w:lang w:val="de-DE"/>
        </w:rPr>
        <w:t>Hue</w:t>
      </w:r>
      <w:proofErr w:type="spellEnd"/>
      <w:r w:rsidR="00AD7CEC" w:rsidRPr="0000045C">
        <w:rPr>
          <w:lang w:val="de-DE"/>
        </w:rPr>
        <w:t>-Portals (</w:t>
      </w:r>
      <w:hyperlink r:id="rId14" w:history="1">
        <w:r w:rsidR="00AD7CEC" w:rsidRPr="00AD7CEC">
          <w:rPr>
            <w:rStyle w:val="Hyperlink"/>
            <w:color w:val="0000FF" w:themeColor="hyperlink"/>
            <w:u w:val="single"/>
            <w:lang w:val="de-DE"/>
          </w:rPr>
          <w:t>www.my.meethue.com</w:t>
        </w:r>
      </w:hyperlink>
      <w:r w:rsidR="00AD7CEC" w:rsidRPr="0000045C">
        <w:rPr>
          <w:lang w:val="de-DE"/>
        </w:rPr>
        <w:t xml:space="preserve">), beispielsweise bei Urlaubsabwesenheit. </w:t>
      </w:r>
    </w:p>
    <w:p w14:paraId="28DB0C6C" w14:textId="77777777" w:rsidR="00AD7CEC" w:rsidRPr="0000045C" w:rsidRDefault="00AD7CEC" w:rsidP="00AD7CEC">
      <w:pPr>
        <w:rPr>
          <w:lang w:val="de-DE"/>
        </w:rPr>
      </w:pPr>
    </w:p>
    <w:p w14:paraId="7678442D" w14:textId="34E64FEF" w:rsidR="00AD7CEC" w:rsidRPr="0000045C" w:rsidRDefault="00AD7CEC" w:rsidP="00AD7CEC">
      <w:pPr>
        <w:rPr>
          <w:lang w:val="de-DE"/>
        </w:rPr>
      </w:pPr>
      <w:r w:rsidRPr="0000045C">
        <w:rPr>
          <w:lang w:val="de-DE"/>
        </w:rPr>
        <w:t xml:space="preserve">Mit Apple </w:t>
      </w:r>
      <w:proofErr w:type="spellStart"/>
      <w:r w:rsidRPr="0000045C">
        <w:rPr>
          <w:lang w:val="de-DE"/>
        </w:rPr>
        <w:t>HomeKit</w:t>
      </w:r>
      <w:proofErr w:type="spellEnd"/>
      <w:r w:rsidRPr="0000045C">
        <w:rPr>
          <w:lang w:val="de-DE"/>
        </w:rPr>
        <w:t xml:space="preserve"> wird die Steuerung von Philips </w:t>
      </w:r>
      <w:proofErr w:type="spellStart"/>
      <w:r w:rsidRPr="0000045C">
        <w:rPr>
          <w:lang w:val="de-DE"/>
        </w:rPr>
        <w:t>Hue</w:t>
      </w:r>
      <w:proofErr w:type="spellEnd"/>
      <w:r w:rsidRPr="0000045C">
        <w:rPr>
          <w:lang w:val="de-DE"/>
        </w:rPr>
        <w:t xml:space="preserve"> direkt aus iOS heraus nun noch komfortabler. Auch die weiterführende Automatisierung der Beleuchtung mit anderen Sensoren und Haushaltsgeräten wird noch einfacher. Damit erweitern sich auch die von </w:t>
      </w:r>
      <w:proofErr w:type="spellStart"/>
      <w:r w:rsidRPr="0000045C">
        <w:rPr>
          <w:lang w:val="de-DE"/>
        </w:rPr>
        <w:t>Hue</w:t>
      </w:r>
      <w:proofErr w:type="spellEnd"/>
      <w:r w:rsidRPr="0000045C">
        <w:rPr>
          <w:lang w:val="de-DE"/>
        </w:rPr>
        <w:t xml:space="preserve"> bekannten Möglichkeiten, Licht in allen Räumlichkeiten auf neue Art und Weise zu kontrollieren, situationsgerecht zu variieren und das Wohnambiente kreativ zu gestalten. Per Fingertipp, Zuruf oder vollständig automatisch kann </w:t>
      </w:r>
      <w:proofErr w:type="spellStart"/>
      <w:r w:rsidRPr="0000045C">
        <w:rPr>
          <w:lang w:val="de-DE"/>
        </w:rPr>
        <w:t>Hue</w:t>
      </w:r>
      <w:proofErr w:type="spellEnd"/>
      <w:r w:rsidRPr="0000045C">
        <w:rPr>
          <w:lang w:val="de-DE"/>
        </w:rPr>
        <w:t xml:space="preserve"> beispielsweise helfen, schwungvoller in den Tag zu starten, abends zu entspannen, stimmungsvolle Akzente in den eigenen Lieblingsfarben zu setzen oder die Beleuchtung passend zur Musik zu synchronisieren. Angefangen bei sanften Sonnenaufgängen am Morgen über ein automatisch beleuchtetes Zuhause, wenn man abends heimkehrt – bis hin zu den außergewöhnlichen Anwendungsmöglichkeiten von mehr als 450 </w:t>
      </w:r>
      <w:proofErr w:type="spellStart"/>
      <w:r w:rsidRPr="0000045C">
        <w:rPr>
          <w:lang w:val="de-DE"/>
        </w:rPr>
        <w:t>Hue</w:t>
      </w:r>
      <w:proofErr w:type="spellEnd"/>
      <w:r w:rsidRPr="0000045C">
        <w:rPr>
          <w:lang w:val="de-DE"/>
        </w:rPr>
        <w:t>-Apps.</w:t>
      </w:r>
    </w:p>
    <w:p w14:paraId="7EDC7458" w14:textId="77777777" w:rsidR="00AD7CEC" w:rsidRPr="0000045C" w:rsidRDefault="00AD7CEC" w:rsidP="00AD7CEC">
      <w:pPr>
        <w:rPr>
          <w:rFonts w:asciiTheme="minorHAnsi" w:hAnsiTheme="minorHAnsi" w:cstheme="minorHAnsi"/>
          <w:szCs w:val="22"/>
          <w:lang w:val="de-DE" w:eastAsia="en-US"/>
        </w:rPr>
      </w:pPr>
    </w:p>
    <w:p w14:paraId="6A6859DD" w14:textId="2877FE2B" w:rsidR="00AD7CEC" w:rsidRDefault="00AD7CEC" w:rsidP="00AD7CEC">
      <w:pPr>
        <w:autoSpaceDE w:val="0"/>
        <w:autoSpaceDN w:val="0"/>
        <w:rPr>
          <w:lang w:val="de-DE"/>
        </w:rPr>
      </w:pPr>
      <w:r w:rsidRPr="0000045C">
        <w:rPr>
          <w:rFonts w:cs="Calibri"/>
          <w:szCs w:val="22"/>
          <w:lang w:val="de-DE"/>
        </w:rPr>
        <w:t xml:space="preserve">Bereits ab </w:t>
      </w:r>
      <w:r>
        <w:rPr>
          <w:rFonts w:cs="Calibri"/>
          <w:szCs w:val="22"/>
          <w:lang w:val="de-DE"/>
        </w:rPr>
        <w:t xml:space="preserve">sofort </w:t>
      </w:r>
      <w:r w:rsidRPr="0000045C">
        <w:rPr>
          <w:rFonts w:cs="Calibri"/>
          <w:szCs w:val="22"/>
          <w:lang w:val="de-DE"/>
        </w:rPr>
        <w:t xml:space="preserve">wird die neue Philips </w:t>
      </w:r>
      <w:proofErr w:type="spellStart"/>
      <w:r w:rsidRPr="0000045C">
        <w:rPr>
          <w:rFonts w:cs="Calibri"/>
          <w:szCs w:val="22"/>
          <w:lang w:val="de-DE"/>
        </w:rPr>
        <w:t>Hue</w:t>
      </w:r>
      <w:proofErr w:type="spellEnd"/>
      <w:r w:rsidR="00A42508">
        <w:rPr>
          <w:rFonts w:cs="Calibri"/>
          <w:szCs w:val="22"/>
          <w:lang w:val="de-DE"/>
        </w:rPr>
        <w:t>-</w:t>
      </w:r>
      <w:r w:rsidRPr="0000045C">
        <w:rPr>
          <w:rFonts w:cs="Calibri"/>
          <w:szCs w:val="22"/>
          <w:lang w:val="de-DE"/>
        </w:rPr>
        <w:t xml:space="preserve">Bridge bei </w:t>
      </w:r>
      <w:r>
        <w:rPr>
          <w:rFonts w:cs="Calibri"/>
          <w:szCs w:val="22"/>
          <w:lang w:val="de-DE"/>
        </w:rPr>
        <w:t xml:space="preserve">ersten </w:t>
      </w:r>
      <w:r w:rsidRPr="0000045C">
        <w:rPr>
          <w:rFonts w:cs="Calibri"/>
          <w:szCs w:val="22"/>
          <w:lang w:val="de-DE"/>
        </w:rPr>
        <w:t xml:space="preserve">Händlern in Deutschland, Österreich und der Schweiz </w:t>
      </w:r>
      <w:r w:rsidRPr="004D6FA8">
        <w:rPr>
          <w:rFonts w:cs="Calibri"/>
          <w:color w:val="000000"/>
          <w:szCs w:val="22"/>
          <w:lang w:val="de-DE"/>
        </w:rPr>
        <w:t xml:space="preserve">bestellbar und erhältlich </w:t>
      </w:r>
      <w:r w:rsidRPr="0000045C">
        <w:rPr>
          <w:rFonts w:cs="Calibri"/>
          <w:color w:val="000000"/>
          <w:szCs w:val="22"/>
          <w:lang w:val="de-DE"/>
        </w:rPr>
        <w:t xml:space="preserve">sein. Eine Liste </w:t>
      </w:r>
      <w:r>
        <w:rPr>
          <w:rFonts w:cs="Calibri"/>
          <w:color w:val="000000"/>
          <w:szCs w:val="22"/>
          <w:lang w:val="de-DE"/>
        </w:rPr>
        <w:t>mit Bezugsquellen pflegt</w:t>
      </w:r>
      <w:r w:rsidRPr="0000045C">
        <w:rPr>
          <w:rFonts w:cs="Calibri"/>
          <w:color w:val="000000"/>
          <w:szCs w:val="22"/>
          <w:lang w:val="de-DE"/>
        </w:rPr>
        <w:t xml:space="preserve"> Philips auf </w:t>
      </w:r>
      <w:hyperlink r:id="rId15" w:history="1">
        <w:r w:rsidRPr="00AD7CEC">
          <w:rPr>
            <w:rStyle w:val="Hyperlink"/>
            <w:color w:val="0000FF" w:themeColor="hyperlink"/>
            <w:u w:val="single"/>
            <w:lang w:val="de-DE"/>
          </w:rPr>
          <w:t>www.meethue.com</w:t>
        </w:r>
      </w:hyperlink>
      <w:r w:rsidRPr="0000045C">
        <w:rPr>
          <w:rFonts w:cs="Calibri"/>
          <w:szCs w:val="22"/>
          <w:bdr w:val="none" w:sz="0" w:space="0" w:color="auto" w:frame="1"/>
          <w:lang w:val="de-DE"/>
        </w:rPr>
        <w:t xml:space="preserve">. Neben Starter-Sets mit der neuen Bridge gibt es letztere für </w:t>
      </w:r>
      <w:r w:rsidRPr="0000045C">
        <w:rPr>
          <w:lang w:val="de-DE"/>
        </w:rPr>
        <w:t xml:space="preserve">59,95 Euro (UVP) auch einzeln zu kaufen. Besitzern der bisherigen </w:t>
      </w:r>
      <w:proofErr w:type="spellStart"/>
      <w:r w:rsidRPr="0000045C">
        <w:rPr>
          <w:lang w:val="de-DE"/>
        </w:rPr>
        <w:t>Hue</w:t>
      </w:r>
      <w:proofErr w:type="spellEnd"/>
      <w:r w:rsidR="00A42508">
        <w:rPr>
          <w:lang w:val="de-DE"/>
        </w:rPr>
        <w:t>-</w:t>
      </w:r>
      <w:r w:rsidRPr="0000045C">
        <w:rPr>
          <w:lang w:val="de-DE"/>
        </w:rPr>
        <w:t>Bridge</w:t>
      </w:r>
      <w:r>
        <w:rPr>
          <w:lang w:val="de-DE"/>
        </w:rPr>
        <w:t>,</w:t>
      </w:r>
      <w:r w:rsidRPr="0000045C">
        <w:rPr>
          <w:lang w:val="de-DE"/>
        </w:rPr>
        <w:t xml:space="preserve"> die </w:t>
      </w:r>
      <w:proofErr w:type="spellStart"/>
      <w:r>
        <w:rPr>
          <w:lang w:val="de-DE"/>
        </w:rPr>
        <w:t>Hue</w:t>
      </w:r>
      <w:proofErr w:type="spellEnd"/>
      <w:r>
        <w:rPr>
          <w:lang w:val="de-DE"/>
        </w:rPr>
        <w:t xml:space="preserve"> </w:t>
      </w:r>
      <w:r w:rsidRPr="0000045C">
        <w:rPr>
          <w:lang w:val="de-DE"/>
        </w:rPr>
        <w:t xml:space="preserve">gerne mit Apple </w:t>
      </w:r>
      <w:proofErr w:type="spellStart"/>
      <w:r w:rsidRPr="0000045C">
        <w:rPr>
          <w:lang w:val="de-DE"/>
        </w:rPr>
        <w:t>HomeKit</w:t>
      </w:r>
      <w:proofErr w:type="spellEnd"/>
      <w:r w:rsidRPr="0000045C">
        <w:rPr>
          <w:lang w:val="de-DE"/>
        </w:rPr>
        <w:t xml:space="preserve"> nutzen möchten</w:t>
      </w:r>
      <w:r>
        <w:rPr>
          <w:lang w:val="de-DE"/>
        </w:rPr>
        <w:t xml:space="preserve">, bietet </w:t>
      </w:r>
      <w:r w:rsidRPr="0000045C">
        <w:rPr>
          <w:lang w:val="de-DE"/>
        </w:rPr>
        <w:t>Philips die neue Bridge</w:t>
      </w:r>
      <w:r>
        <w:rPr>
          <w:lang w:val="de-DE"/>
        </w:rPr>
        <w:t xml:space="preserve"> zu einem</w:t>
      </w:r>
      <w:r w:rsidRPr="0000045C">
        <w:rPr>
          <w:lang w:val="de-DE"/>
        </w:rPr>
        <w:t xml:space="preserve"> Preisnachlass von 33 Prozent im </w:t>
      </w:r>
      <w:hyperlink r:id="rId16" w:history="1">
        <w:r w:rsidRPr="00386D9E">
          <w:rPr>
            <w:lang w:val="de-DE"/>
          </w:rPr>
          <w:t>neuen Online-Shop</w:t>
        </w:r>
      </w:hyperlink>
      <w:r w:rsidRPr="0000045C">
        <w:rPr>
          <w:lang w:val="de-DE"/>
        </w:rPr>
        <w:t xml:space="preserve">. </w:t>
      </w:r>
      <w:r>
        <w:rPr>
          <w:lang w:val="de-DE"/>
        </w:rPr>
        <w:t xml:space="preserve">Die Rabattaktion wird vom 1. November bis </w:t>
      </w:r>
      <w:r w:rsidRPr="00386D9E">
        <w:rPr>
          <w:lang w:val="de-DE"/>
        </w:rPr>
        <w:t>Ende Dezember 2015 laufen.</w:t>
      </w:r>
    </w:p>
    <w:p w14:paraId="404C63E7" w14:textId="77777777" w:rsidR="00AD7CEC" w:rsidRPr="0000045C" w:rsidRDefault="00AD7CEC" w:rsidP="00AD7CEC">
      <w:pPr>
        <w:rPr>
          <w:rFonts w:cs="Calibri"/>
          <w:color w:val="000000"/>
          <w:szCs w:val="22"/>
          <w:lang w:val="de-DE"/>
        </w:rPr>
      </w:pPr>
    </w:p>
    <w:p w14:paraId="3371CC41" w14:textId="22F852A7" w:rsidR="00A32B82" w:rsidRDefault="00A32B82" w:rsidP="00AA485D">
      <w:pPr>
        <w:ind w:right="-352"/>
        <w:rPr>
          <w:rFonts w:cs="Arial"/>
          <w:szCs w:val="22"/>
          <w:u w:val="single"/>
          <w:lang w:val="de-DE"/>
        </w:rPr>
      </w:pPr>
      <w:r>
        <w:rPr>
          <w:rFonts w:cs="Arial"/>
          <w:szCs w:val="22"/>
          <w:u w:val="single"/>
          <w:lang w:val="de-DE"/>
        </w:rPr>
        <w:t>Weitere Informationen</w:t>
      </w:r>
      <w:r w:rsidR="00AD7CEC">
        <w:rPr>
          <w:rFonts w:cs="Arial"/>
          <w:szCs w:val="22"/>
          <w:u w:val="single"/>
          <w:lang w:val="de-DE"/>
        </w:rPr>
        <w:t xml:space="preserve"> für Journalisten</w:t>
      </w:r>
      <w:r>
        <w:rPr>
          <w:rFonts w:cs="Arial"/>
          <w:szCs w:val="22"/>
          <w:u w:val="single"/>
          <w:lang w:val="de-DE"/>
        </w:rPr>
        <w:t>:</w:t>
      </w:r>
    </w:p>
    <w:p w14:paraId="2FB5A584" w14:textId="77777777" w:rsidR="00AA485D" w:rsidRPr="00405252" w:rsidRDefault="00AA485D" w:rsidP="00AA485D">
      <w:pPr>
        <w:pStyle w:val="KeinLeerraum"/>
        <w:ind w:right="-352"/>
        <w:rPr>
          <w:rFonts w:cstheme="minorHAnsi"/>
        </w:rPr>
      </w:pPr>
      <w:r w:rsidRPr="00405252">
        <w:rPr>
          <w:rFonts w:cstheme="minorHAnsi"/>
        </w:rPr>
        <w:t>Philips GmbH, Unternehmenskommunikation</w:t>
      </w:r>
    </w:p>
    <w:p w14:paraId="669B92DD" w14:textId="77777777" w:rsidR="00AA485D" w:rsidRPr="00AA485D" w:rsidRDefault="00AA485D" w:rsidP="00AA485D">
      <w:pPr>
        <w:pStyle w:val="KeinLeerraum"/>
        <w:ind w:right="-352"/>
        <w:rPr>
          <w:rFonts w:cstheme="minorHAnsi"/>
        </w:rPr>
      </w:pPr>
      <w:r w:rsidRPr="00AA485D">
        <w:rPr>
          <w:rFonts w:cstheme="minorHAnsi"/>
        </w:rPr>
        <w:t>Oliver Klug, Pressesprecher Connected Lighting</w:t>
      </w:r>
    </w:p>
    <w:p w14:paraId="795E2749" w14:textId="77777777" w:rsidR="00AA485D" w:rsidRPr="00AA485D" w:rsidRDefault="00AA485D" w:rsidP="00AA485D">
      <w:pPr>
        <w:pStyle w:val="KeinLeerraum"/>
        <w:ind w:right="-352"/>
        <w:rPr>
          <w:rFonts w:cstheme="minorHAnsi"/>
        </w:rPr>
      </w:pPr>
      <w:r w:rsidRPr="00AA485D">
        <w:rPr>
          <w:rFonts w:cstheme="minorHAnsi"/>
        </w:rPr>
        <w:t>Lübeckertordamm 5</w:t>
      </w:r>
    </w:p>
    <w:p w14:paraId="2C161727" w14:textId="77777777" w:rsidR="00AA485D" w:rsidRPr="00405252" w:rsidRDefault="00AA485D" w:rsidP="00AA485D">
      <w:pPr>
        <w:pStyle w:val="KeinLeerraum"/>
        <w:ind w:right="-352"/>
        <w:rPr>
          <w:rFonts w:cstheme="minorHAnsi"/>
        </w:rPr>
      </w:pPr>
      <w:r w:rsidRPr="00405252">
        <w:rPr>
          <w:rFonts w:cstheme="minorHAnsi"/>
        </w:rPr>
        <w:t>20099 Hamburg</w:t>
      </w:r>
    </w:p>
    <w:p w14:paraId="668301EA" w14:textId="77777777" w:rsidR="00AA485D" w:rsidRPr="00405252" w:rsidRDefault="00AA485D" w:rsidP="00AA485D">
      <w:pPr>
        <w:pStyle w:val="KeinLeerraum"/>
        <w:ind w:right="-352"/>
        <w:rPr>
          <w:rFonts w:cstheme="minorHAnsi"/>
        </w:rPr>
      </w:pPr>
      <w:r w:rsidRPr="00405252">
        <w:rPr>
          <w:rFonts w:cstheme="minorHAnsi"/>
        </w:rPr>
        <w:t>Tel: +49 (0)40 2899 2128</w:t>
      </w:r>
    </w:p>
    <w:p w14:paraId="4AED6A8A" w14:textId="6B286F57" w:rsidR="00AA485D" w:rsidRPr="00330845" w:rsidRDefault="00AA485D" w:rsidP="00AA485D">
      <w:pPr>
        <w:ind w:right="-352"/>
        <w:rPr>
          <w:rFonts w:cstheme="minorHAnsi"/>
          <w:lang w:val="de-DE"/>
        </w:rPr>
      </w:pPr>
      <w:r w:rsidRPr="00330845">
        <w:rPr>
          <w:rFonts w:cstheme="minorHAnsi"/>
          <w:lang w:val="de-DE"/>
        </w:rPr>
        <w:t>E-Mail:</w:t>
      </w:r>
      <w:r w:rsidR="00BF1C7F">
        <w:rPr>
          <w:rFonts w:cstheme="minorHAnsi"/>
          <w:lang w:val="de-DE"/>
        </w:rPr>
        <w:t xml:space="preserve"> </w:t>
      </w:r>
      <w:hyperlink r:id="rId17" w:history="1">
        <w:r w:rsidR="00BF1C7F" w:rsidRPr="002909EE">
          <w:rPr>
            <w:rStyle w:val="Hyperlink"/>
            <w:color w:val="0000FF"/>
            <w:szCs w:val="22"/>
            <w:u w:val="single"/>
            <w:lang w:val="de-DE"/>
          </w:rPr>
          <w:t>oliver.klug@philips.com</w:t>
        </w:r>
      </w:hyperlink>
    </w:p>
    <w:p w14:paraId="111D05A1" w14:textId="77777777" w:rsidR="00A32B82" w:rsidRPr="00B679E9" w:rsidRDefault="00A32B82" w:rsidP="00AA485D">
      <w:pPr>
        <w:ind w:right="-352"/>
        <w:rPr>
          <w:rFonts w:cs="Calibri"/>
          <w:szCs w:val="22"/>
          <w:lang w:val="de-DE" w:eastAsia="en-US"/>
        </w:rPr>
      </w:pPr>
    </w:p>
    <w:p w14:paraId="216DAEA2" w14:textId="77777777" w:rsidR="005D45EC" w:rsidRPr="00B679E9" w:rsidRDefault="005D45EC" w:rsidP="00AA485D">
      <w:pPr>
        <w:ind w:right="-352"/>
        <w:rPr>
          <w:rFonts w:cs="Calibri"/>
          <w:b/>
          <w:szCs w:val="22"/>
          <w:lang w:val="de-DE" w:eastAsia="en-US"/>
        </w:rPr>
      </w:pPr>
      <w:r w:rsidRPr="00B679E9">
        <w:rPr>
          <w:rFonts w:cs="Calibri"/>
          <w:b/>
          <w:szCs w:val="22"/>
          <w:lang w:val="de-DE" w:eastAsia="en-US"/>
        </w:rPr>
        <w:t>Über Royal Philips</w:t>
      </w:r>
    </w:p>
    <w:p w14:paraId="0079C9B5" w14:textId="77BCB035" w:rsidR="00225849" w:rsidRPr="00B679E9" w:rsidRDefault="005D45EC" w:rsidP="009974A5">
      <w:pPr>
        <w:ind w:right="-352"/>
        <w:rPr>
          <w:rFonts w:cs="Arial"/>
          <w:szCs w:val="22"/>
          <w:lang w:val="de-DE"/>
        </w:rPr>
      </w:pPr>
      <w:r w:rsidRPr="00B679E9">
        <w:rPr>
          <w:rFonts w:cs="Arial"/>
          <w:szCs w:val="22"/>
          <w:lang w:val="de-DE"/>
        </w:rPr>
        <w:t xml:space="preserve">Royal Philips (NYSE: PHG, AEX: PHIA), mit Hauptsitz in den Niederlanden, ist ein Unternehmen, das auf Gesundheit und Wohlbefinden ausgerichtet ist. Im Fokus steht die Verbesserung der Lebensqualität der Menschen mit innovativen Lösungen aus den Bereichen Healthcare, Consumer Lifestyle und Lighting. Philips beschäftigt etwa 106.000 Mitarbeiter in mehr als 100 Ländern und erzielte 2014 einen Umsatz von 21,4 Milliarden Euro. Das Unternehmen gehört zu den Marktführern in den Bereichen Kardiologie, Notfallmedizin, Gesundheitsversorgung für zuhause sowie energieeffizienten Lichtlösungen. Außerdem ist Philips einer der führenden Anbieter im Bereich Mundhygiene sowie bei Rasierern und Körperpflegeprodukten für Männer. Mehr über Philips im Internet: </w:t>
      </w:r>
      <w:hyperlink r:id="rId18" w:tgtFrame="_blank" w:history="1">
        <w:r w:rsidRPr="00B679E9">
          <w:rPr>
            <w:rStyle w:val="Hyperlink"/>
            <w:color w:val="0000FF"/>
            <w:szCs w:val="22"/>
            <w:u w:val="single"/>
            <w:lang w:val="de-DE"/>
          </w:rPr>
          <w:t>www.philips.de</w:t>
        </w:r>
      </w:hyperlink>
    </w:p>
    <w:sectPr w:rsidR="00225849" w:rsidRPr="00B679E9" w:rsidSect="001C2732">
      <w:headerReference w:type="default" r:id="rId19"/>
      <w:footerReference w:type="default" r:id="rId20"/>
      <w:headerReference w:type="first" r:id="rId21"/>
      <w:footerReference w:type="first" r:id="rId22"/>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833E6" w14:textId="77777777" w:rsidR="00A94036" w:rsidRDefault="00A94036">
      <w:r>
        <w:separator/>
      </w:r>
    </w:p>
  </w:endnote>
  <w:endnote w:type="continuationSeparator" w:id="0">
    <w:p w14:paraId="4C011338" w14:textId="77777777" w:rsidR="00A94036" w:rsidRDefault="00A9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C6A19"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03C4B" w14:textId="77777777" w:rsidR="005D0415" w:rsidRPr="009E2945" w:rsidRDefault="005D0415" w:rsidP="009E2945">
    <w:pPr>
      <w:framePr w:w="9979" w:h="567" w:wrap="notBeside" w:vAnchor="page" w:hAnchor="page" w:x="1736" w:yAlign="bottom"/>
      <w:spacing w:line="14" w:lineRule="exact"/>
      <w:rPr>
        <w:noProof/>
        <w:sz w:val="2"/>
        <w:szCs w:val="2"/>
        <w:lang w:val="en-GB"/>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04D2A43E" w14:textId="77777777" w:rsidTr="00F77841">
      <w:trPr>
        <w:cantSplit/>
        <w:trHeight w:val="454"/>
      </w:trPr>
      <w:tc>
        <w:tcPr>
          <w:tcW w:w="8414" w:type="dxa"/>
        </w:tcPr>
        <w:p w14:paraId="3885EC9A"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bookmarkStart w:id="8" w:name="MLTableFooter"/>
        </w:p>
      </w:tc>
    </w:tr>
    <w:tr w:rsidR="009E2945" w:rsidRPr="00A613E1" w14:paraId="6031A4C8" w14:textId="77777777" w:rsidTr="00F77841">
      <w:trPr>
        <w:cantSplit/>
        <w:trHeight w:hRule="exact" w:val="907"/>
      </w:trPr>
      <w:tc>
        <w:tcPr>
          <w:tcW w:w="8414" w:type="dxa"/>
          <w:vAlign w:val="bottom"/>
        </w:tcPr>
        <w:p w14:paraId="1FF39F44" w14:textId="77777777" w:rsidR="009E2945" w:rsidRPr="009E2945" w:rsidRDefault="005C17F0" w:rsidP="009E2945">
          <w:pPr>
            <w:framePr w:w="9979" w:h="567" w:wrap="notBeside" w:vAnchor="page" w:hAnchor="page" w:x="1736" w:yAlign="bottom"/>
            <w:jc w:val="center"/>
            <w:rPr>
              <w:rFonts w:cs="Calibri"/>
              <w:noProof/>
              <w:sz w:val="16"/>
              <w:szCs w:val="16"/>
              <w:lang w:val="en-GB"/>
            </w:rPr>
          </w:pPr>
          <w:bookmarkStart w:id="9" w:name="LgoShield2013"/>
          <w:r>
            <w:rPr>
              <w:rFonts w:cs="Calibri"/>
              <w:noProof/>
              <w:sz w:val="16"/>
              <w:szCs w:val="16"/>
              <w:lang w:val="de-DE"/>
            </w:rPr>
            <w:drawing>
              <wp:inline distT="0" distB="0" distL="0" distR="0" wp14:anchorId="544F0910" wp14:editId="771B8878">
                <wp:extent cx="447675" cy="571500"/>
                <wp:effectExtent l="0" t="0" r="9525" b="0"/>
                <wp:docPr id="3" name="Picture 5" descr="Description: Description: Description: Description: Shield_RGB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Shield_RGB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71500"/>
                        </a:xfrm>
                        <a:prstGeom prst="rect">
                          <a:avLst/>
                        </a:prstGeom>
                        <a:noFill/>
                        <a:ln>
                          <a:noFill/>
                        </a:ln>
                      </pic:spPr>
                    </pic:pic>
                  </a:graphicData>
                </a:graphic>
              </wp:inline>
            </w:drawing>
          </w:r>
          <w:r w:rsidR="00225849" w:rsidRPr="00225849">
            <w:rPr>
              <w:rFonts w:cs="Calibri"/>
              <w:noProof/>
              <w:sz w:val="16"/>
              <w:szCs w:val="16"/>
              <w:lang w:val="en-GB"/>
            </w:rPr>
            <w:t xml:space="preserve"> </w:t>
          </w:r>
          <w:bookmarkEnd w:id="9"/>
        </w:p>
      </w:tc>
    </w:tr>
    <w:tr w:rsidR="009E2945" w:rsidRPr="00A613E1" w14:paraId="5DC2897D" w14:textId="77777777" w:rsidTr="00F77841">
      <w:trPr>
        <w:cantSplit/>
        <w:trHeight w:hRule="exact" w:val="454"/>
      </w:trPr>
      <w:tc>
        <w:tcPr>
          <w:tcW w:w="8414" w:type="dxa"/>
        </w:tcPr>
        <w:p w14:paraId="6B8B6585" w14:textId="77777777" w:rsidR="009E2945" w:rsidRPr="009E2945" w:rsidRDefault="009E2945" w:rsidP="00976DEC">
          <w:pPr>
            <w:framePr w:w="9979" w:h="567" w:wrap="notBeside" w:vAnchor="page" w:hAnchor="page" w:x="1736" w:yAlign="bottom"/>
            <w:spacing w:line="180" w:lineRule="exact"/>
            <w:rPr>
              <w:rFonts w:cs="Calibri"/>
              <w:noProof/>
              <w:sz w:val="16"/>
              <w:szCs w:val="16"/>
              <w:lang w:val="en-GB"/>
            </w:rPr>
          </w:pPr>
        </w:p>
      </w:tc>
    </w:tr>
    <w:tr w:rsidR="00570A71" w:rsidRPr="007F663B" w14:paraId="1BC94151" w14:textId="77777777" w:rsidTr="00F77841">
      <w:trPr>
        <w:cantSplit/>
        <w:trHeight w:val="493"/>
      </w:trPr>
      <w:tc>
        <w:tcPr>
          <w:tcW w:w="8414" w:type="dxa"/>
        </w:tcPr>
        <w:p w14:paraId="0B216917" w14:textId="77777777" w:rsidR="00570A71" w:rsidRPr="009B03CB" w:rsidRDefault="00570A71" w:rsidP="00976DEC">
          <w:pPr>
            <w:framePr w:w="9979" w:h="567" w:wrap="notBeside" w:vAnchor="page" w:hAnchor="page" w:x="1736" w:yAlign="bottom"/>
            <w:spacing w:line="180" w:lineRule="exact"/>
            <w:rPr>
              <w:rFonts w:cs="Calibri"/>
              <w:noProof/>
              <w:sz w:val="16"/>
              <w:szCs w:val="16"/>
              <w:lang w:val="en-GB"/>
            </w:rPr>
          </w:pPr>
        </w:p>
      </w:tc>
    </w:tr>
    <w:bookmarkEnd w:id="8"/>
  </w:tbl>
  <w:p w14:paraId="12DB8F7A" w14:textId="77777777" w:rsidR="00431130" w:rsidRPr="009E2945" w:rsidRDefault="00431130" w:rsidP="00976DEC">
    <w:pPr>
      <w:framePr w:w="9979" w:h="567" w:wrap="notBeside" w:vAnchor="page" w:hAnchor="page" w:x="1736" w:yAlign="bottom"/>
      <w:shd w:val="clear" w:color="FFFFFF" w:fill="auto"/>
      <w:rPr>
        <w:noProof/>
        <w:sz w:val="2"/>
        <w:szCs w:val="2"/>
        <w:lang w:val="en-GB"/>
      </w:rPr>
    </w:pPr>
  </w:p>
  <w:p w14:paraId="0C1C0700" w14:textId="77777777" w:rsidR="005D0415" w:rsidRDefault="005D0415">
    <w:pPr>
      <w:framePr w:w="1418" w:h="1134" w:hSpace="284" w:wrap="around" w:vAnchor="page" w:hAnchor="page" w:xAlign="right" w:y="12475"/>
      <w:shd w:val="clear" w:color="FFFFFF" w:fill="auto"/>
      <w:rPr>
        <w:lang w:val="en-GB"/>
      </w:rPr>
    </w:pPr>
  </w:p>
  <w:p w14:paraId="2A455003" w14:textId="77777777" w:rsidR="005D0415" w:rsidRDefault="005D0415">
    <w:pPr>
      <w:tabs>
        <w:tab w:val="left" w:pos="7035"/>
      </w:tabs>
      <w:spacing w:line="1400" w:lineRule="exact"/>
      <w:rPr>
        <w:sz w:val="2"/>
        <w:lang w:val="en-GB"/>
      </w:rPr>
    </w:pPr>
  </w:p>
  <w:p w14:paraId="401B41BB" w14:textId="77777777" w:rsidR="005D0415" w:rsidRDefault="005D0415">
    <w:pPr>
      <w:spacing w:line="240" w:lineRule="exact"/>
      <w:rPr>
        <w:sz w:val="2"/>
        <w:lang w:val="en-GB"/>
      </w:rPr>
    </w:pPr>
  </w:p>
  <w:p w14:paraId="70B57713" w14:textId="77777777" w:rsidR="005D0415" w:rsidRDefault="005D0415">
    <w:pPr>
      <w:spacing w:line="240" w:lineRule="exact"/>
      <w:rPr>
        <w:sz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FDCB2" w14:textId="77777777" w:rsidR="00A94036" w:rsidRDefault="00A94036">
      <w:r>
        <w:separator/>
      </w:r>
    </w:p>
  </w:footnote>
  <w:footnote w:type="continuationSeparator" w:id="0">
    <w:p w14:paraId="2BD9D6F2" w14:textId="77777777" w:rsidR="00A94036" w:rsidRDefault="00A94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ACBE5" w14:textId="77777777" w:rsidR="005D0415" w:rsidRDefault="005D0415">
    <w:pPr>
      <w:spacing w:line="332" w:lineRule="exact"/>
      <w:rPr>
        <w:noProof/>
      </w:rPr>
    </w:pPr>
  </w:p>
  <w:p w14:paraId="519CD859" w14:textId="77777777" w:rsidR="005D0415" w:rsidRDefault="005D0415">
    <w:pPr>
      <w:framePr w:w="737" w:h="1746" w:hRule="exact" w:hSpace="181" w:wrap="around" w:vAnchor="page" w:hAnchor="page" w:x="800" w:yAlign="bottom"/>
      <w:shd w:val="solid" w:color="FFFFFF" w:fill="auto"/>
      <w:rPr>
        <w:sz w:val="2"/>
      </w:rPr>
    </w:pPr>
  </w:p>
  <w:p w14:paraId="0924A51A" w14:textId="77777777" w:rsidR="009E2945" w:rsidRDefault="005C17F0" w:rsidP="009E2945">
    <w:pPr>
      <w:framePr w:w="2954" w:h="856" w:wrap="around" w:vAnchor="page" w:hAnchor="page" w:x="1736" w:y="1243"/>
      <w:spacing w:line="720" w:lineRule="auto"/>
    </w:pPr>
    <w:bookmarkStart w:id="1" w:name="LgoWordmarkPage2"/>
    <w:r>
      <w:rPr>
        <w:rFonts w:cs="Calibri"/>
        <w:noProof/>
        <w:lang w:val="de-DE"/>
      </w:rPr>
      <w:drawing>
        <wp:inline distT="0" distB="0" distL="0" distR="0" wp14:anchorId="77C34BDF" wp14:editId="1A4299F5">
          <wp:extent cx="1104900" cy="200025"/>
          <wp:effectExtent l="0" t="0" r="0" b="9525"/>
          <wp:docPr id="5" name="Picture 4"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00025"/>
                  </a:xfrm>
                  <a:prstGeom prst="rect">
                    <a:avLst/>
                  </a:prstGeom>
                  <a:noFill/>
                  <a:ln>
                    <a:noFill/>
                  </a:ln>
                </pic:spPr>
              </pic:pic>
            </a:graphicData>
          </a:graphic>
        </wp:inline>
      </w:drawing>
    </w:r>
    <w:r w:rsidR="00225849">
      <w:rPr>
        <w:rFonts w:cs="Calibri"/>
        <w:noProof/>
      </w:rPr>
      <w:t xml:space="preserve"> </w:t>
    </w:r>
    <w:bookmarkEnd w:id="1"/>
    <w:r w:rsidR="009E2945">
      <w:t xml:space="preserve"> </w:t>
    </w:r>
  </w:p>
  <w:p w14:paraId="5DDE96F5" w14:textId="77777777" w:rsidR="00464CE7" w:rsidRDefault="00801EEE">
    <w:pPr>
      <w:spacing w:line="240" w:lineRule="exact"/>
      <w:rPr>
        <w:lang w:val="en-GB"/>
      </w:rPr>
    </w:pPr>
    <w:r>
      <w:rPr>
        <w:lang w:val="en-GB"/>
      </w:rPr>
      <w:fldChar w:fldCharType="begin" w:fldLock="1"/>
    </w:r>
    <w:r w:rsidR="005D0415">
      <w:rPr>
        <w:lang w:val="en-GB"/>
      </w:rPr>
      <w:instrText xml:space="preserve"> REF Dashes \h </w:instrText>
    </w:r>
    <w:r>
      <w:rPr>
        <w:lang w:val="en-GB"/>
      </w:rPr>
    </w:r>
    <w:r>
      <w:rPr>
        <w:lang w:val="en-GB"/>
      </w:rPr>
      <w:fldChar w:fldCharType="separate"/>
    </w:r>
  </w:p>
  <w:p w14:paraId="3F521DE7" w14:textId="77777777" w:rsidR="00464CE7" w:rsidRDefault="00464CE7" w:rsidP="00221DD3">
    <w:pPr>
      <w:framePr w:w="340" w:h="363" w:hRule="exact" w:hSpace="1191" w:wrap="around" w:vAnchor="page" w:hAnchor="page" w:xAlign="right" w:y="5388"/>
      <w:shd w:val="clear" w:color="FFFFFF" w:fill="auto"/>
      <w:rPr>
        <w:lang w:val="en-GB"/>
      </w:rPr>
    </w:pPr>
    <w:r>
      <w:rPr>
        <w:lang w:val="en-GB"/>
      </w:rPr>
      <w:t>_</w:t>
    </w:r>
  </w:p>
  <w:p w14:paraId="4C520C25" w14:textId="77777777" w:rsidR="00464CE7" w:rsidRDefault="00464CE7">
    <w:pPr>
      <w:framePr w:w="340" w:h="1686" w:hRule="exact" w:wrap="around" w:vAnchor="page" w:hAnchor="page" w:x="404" w:y="6840"/>
      <w:shd w:val="clear" w:color="FFFFFF" w:fill="auto"/>
      <w:spacing w:before="880"/>
      <w:rPr>
        <w:lang w:val="en-GB"/>
      </w:rPr>
    </w:pPr>
    <w:r>
      <w:rPr>
        <w:lang w:val="en-GB"/>
      </w:rPr>
      <w:t>_</w:t>
    </w:r>
  </w:p>
  <w:p w14:paraId="02A8D07F" w14:textId="77777777" w:rsidR="005D0415" w:rsidRDefault="00801EEE">
    <w:pPr>
      <w:spacing w:line="332" w:lineRule="exact"/>
      <w:rPr>
        <w:lang w:val="en-GB"/>
      </w:rPr>
    </w:pPr>
    <w:r>
      <w:rPr>
        <w:lang w:val="en-GB"/>
      </w:rPr>
      <w:fldChar w:fldCharType="end"/>
    </w:r>
  </w:p>
  <w:p w14:paraId="21533E94" w14:textId="77777777" w:rsidR="005D0415" w:rsidRDefault="005D0415">
    <w:pPr>
      <w:spacing w:line="332" w:lineRule="exact"/>
      <w:rPr>
        <w:lang w:val="en-GB"/>
      </w:rPr>
    </w:pPr>
  </w:p>
  <w:p w14:paraId="11946E37" w14:textId="77777777" w:rsidR="005D0415" w:rsidRDefault="005D0415">
    <w:pPr>
      <w:spacing w:line="332" w:lineRule="exact"/>
      <w:rPr>
        <w:lang w:val="en-GB"/>
      </w:rPr>
    </w:pPr>
  </w:p>
  <w:p w14:paraId="0654F22D" w14:textId="77777777" w:rsidR="005D0415" w:rsidRDefault="005D0415">
    <w:pPr>
      <w:spacing w:line="490" w:lineRule="exact"/>
      <w:rPr>
        <w:lang w:val="en-GB"/>
      </w:rPr>
    </w:pPr>
  </w:p>
  <w:tbl>
    <w:tblPr>
      <w:tblW w:w="9449" w:type="dxa"/>
      <w:tblLayout w:type="fixed"/>
      <w:tblCellMar>
        <w:left w:w="0" w:type="dxa"/>
        <w:right w:w="170" w:type="dxa"/>
      </w:tblCellMar>
      <w:tblLook w:val="0000" w:firstRow="0" w:lastRow="0" w:firstColumn="0" w:lastColumn="0" w:noHBand="0" w:noVBand="0"/>
    </w:tblPr>
    <w:tblGrid>
      <w:gridCol w:w="4756"/>
      <w:gridCol w:w="1585"/>
      <w:gridCol w:w="3108"/>
    </w:tblGrid>
    <w:tr w:rsidR="005D0415" w14:paraId="0B9587F2" w14:textId="77777777">
      <w:trPr>
        <w:cantSplit/>
      </w:trPr>
      <w:tc>
        <w:tcPr>
          <w:tcW w:w="4756" w:type="dxa"/>
        </w:tcPr>
        <w:p w14:paraId="03DB52B0" w14:textId="77777777" w:rsidR="005D0415" w:rsidRDefault="005D0415">
          <w:pPr>
            <w:rPr>
              <w:lang w:val="en-GB"/>
            </w:rPr>
          </w:pPr>
        </w:p>
      </w:tc>
      <w:tc>
        <w:tcPr>
          <w:tcW w:w="1585" w:type="dxa"/>
        </w:tcPr>
        <w:p w14:paraId="0FFFCF1B" w14:textId="77777777" w:rsidR="005D0415" w:rsidRDefault="005D0415">
          <w:pPr>
            <w:rPr>
              <w:lang w:val="en-GB"/>
            </w:rPr>
          </w:pPr>
        </w:p>
      </w:tc>
      <w:tc>
        <w:tcPr>
          <w:tcW w:w="3108" w:type="dxa"/>
          <w:tcMar>
            <w:right w:w="0" w:type="dxa"/>
          </w:tcMar>
        </w:tcPr>
        <w:p w14:paraId="63B8F5E1" w14:textId="5B51E421" w:rsidR="00A32B82" w:rsidRPr="004839F9" w:rsidRDefault="00AD7CEC" w:rsidP="00A32B82">
          <w:pPr>
            <w:rPr>
              <w:sz w:val="16"/>
              <w:szCs w:val="16"/>
            </w:rPr>
          </w:pPr>
          <w:bookmarkStart w:id="2" w:name="Page"/>
          <w:proofErr w:type="spellStart"/>
          <w:r>
            <w:rPr>
              <w:rFonts w:cs="Calibri"/>
              <w:sz w:val="16"/>
              <w:szCs w:val="16"/>
              <w:lang w:eastAsia="en-US"/>
            </w:rPr>
            <w:t>Oktober</w:t>
          </w:r>
          <w:proofErr w:type="spellEnd"/>
          <w:r w:rsidR="00A32B82" w:rsidRPr="00D768CC">
            <w:rPr>
              <w:rFonts w:cs="Calibri"/>
              <w:sz w:val="16"/>
              <w:szCs w:val="16"/>
              <w:lang w:eastAsia="en-US"/>
            </w:rPr>
            <w:t xml:space="preserve"> 201</w:t>
          </w:r>
          <w:r w:rsidR="00A32B82">
            <w:rPr>
              <w:rFonts w:cs="Calibri"/>
              <w:sz w:val="16"/>
              <w:szCs w:val="16"/>
              <w:lang w:eastAsia="en-US"/>
            </w:rPr>
            <w:t>5</w:t>
          </w:r>
        </w:p>
        <w:p w14:paraId="49BDA5FC" w14:textId="77777777" w:rsidR="005D0415" w:rsidRPr="0001308C" w:rsidRDefault="00A32B82" w:rsidP="00A32B82">
          <w:pPr>
            <w:rPr>
              <w:sz w:val="16"/>
              <w:szCs w:val="16"/>
              <w:lang w:val="en-GB"/>
            </w:rPr>
          </w:pPr>
          <w:r>
            <w:rPr>
              <w:sz w:val="16"/>
              <w:szCs w:val="16"/>
              <w:lang w:val="en-GB"/>
            </w:rPr>
            <w:t>Seite:</w:t>
          </w:r>
          <w:bookmarkEnd w:id="2"/>
          <w:r w:rsidRPr="0001308C">
            <w:rPr>
              <w:sz w:val="16"/>
              <w:szCs w:val="16"/>
              <w:lang w:val="en-GB"/>
            </w:rPr>
            <w:t xml:space="preserve"> </w:t>
          </w:r>
          <w:r w:rsidRPr="0001308C">
            <w:rPr>
              <w:sz w:val="16"/>
              <w:szCs w:val="16"/>
              <w:lang w:val="en-GB"/>
            </w:rPr>
            <w:fldChar w:fldCharType="begin"/>
          </w:r>
          <w:r w:rsidRPr="0001308C">
            <w:rPr>
              <w:sz w:val="16"/>
              <w:szCs w:val="16"/>
              <w:lang w:val="en-GB"/>
            </w:rPr>
            <w:instrText xml:space="preserve"> Page </w:instrText>
          </w:r>
          <w:r w:rsidRPr="0001308C">
            <w:rPr>
              <w:sz w:val="16"/>
              <w:szCs w:val="16"/>
              <w:lang w:val="en-GB"/>
            </w:rPr>
            <w:fldChar w:fldCharType="separate"/>
          </w:r>
          <w:r w:rsidR="00C65C11">
            <w:rPr>
              <w:noProof/>
              <w:sz w:val="16"/>
              <w:szCs w:val="16"/>
              <w:lang w:val="en-GB"/>
            </w:rPr>
            <w:t>3</w:t>
          </w:r>
          <w:r w:rsidRPr="0001308C">
            <w:rPr>
              <w:sz w:val="16"/>
              <w:szCs w:val="16"/>
              <w:lang w:val="en-GB"/>
            </w:rPr>
            <w:fldChar w:fldCharType="end"/>
          </w:r>
        </w:p>
      </w:tc>
    </w:tr>
  </w:tbl>
  <w:p w14:paraId="028D08C3" w14:textId="77777777" w:rsidR="005D0415" w:rsidRDefault="005D0415">
    <w:pPr>
      <w:spacing w:line="332" w:lineRule="exact"/>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658E0" w14:textId="77777777" w:rsidR="005D0415" w:rsidRDefault="005D0415">
    <w:pPr>
      <w:spacing w:line="240" w:lineRule="exact"/>
      <w:rPr>
        <w:noProof/>
      </w:rPr>
    </w:pPr>
    <w:bookmarkStart w:id="3" w:name="LgoWordmarkRef"/>
  </w:p>
  <w:p w14:paraId="024C38F5" w14:textId="77777777" w:rsidR="005D0415" w:rsidRDefault="005D0415">
    <w:pPr>
      <w:spacing w:line="240" w:lineRule="exact"/>
      <w:rPr>
        <w:lang w:val="en-GB"/>
      </w:rPr>
    </w:pPr>
    <w:bookmarkStart w:id="4" w:name="Dashes"/>
    <w:bookmarkEnd w:id="3"/>
  </w:p>
  <w:p w14:paraId="4131CF98" w14:textId="77777777" w:rsidR="005D0415" w:rsidRDefault="005D0415" w:rsidP="00221DD3">
    <w:pPr>
      <w:framePr w:w="340" w:h="363" w:hRule="exact" w:hSpace="1191" w:wrap="around" w:vAnchor="page" w:hAnchor="page" w:xAlign="right" w:y="5388"/>
      <w:shd w:val="clear" w:color="FFFFFF" w:fill="auto"/>
      <w:rPr>
        <w:lang w:val="en-GB"/>
      </w:rPr>
    </w:pPr>
    <w:bookmarkStart w:id="5" w:name="Falz1"/>
    <w:r>
      <w:rPr>
        <w:lang w:val="en-GB"/>
      </w:rPr>
      <w:t>_</w:t>
    </w:r>
  </w:p>
  <w:p w14:paraId="2EF5C3BA" w14:textId="77777777" w:rsidR="005D0415" w:rsidRDefault="00042FE5">
    <w:pPr>
      <w:framePr w:w="340" w:h="1686" w:hRule="exact" w:wrap="around" w:vAnchor="page" w:hAnchor="page" w:x="404" w:y="6840"/>
      <w:shd w:val="clear" w:color="FFFFFF" w:fill="auto"/>
      <w:spacing w:before="880"/>
      <w:rPr>
        <w:lang w:val="en-GB"/>
      </w:rPr>
    </w:pPr>
    <w:bookmarkStart w:id="6" w:name="Falz2"/>
    <w:bookmarkEnd w:id="5"/>
    <w:r>
      <w:rPr>
        <w:lang w:val="en-GB"/>
      </w:rPr>
      <w:t>_</w:t>
    </w:r>
  </w:p>
  <w:bookmarkEnd w:id="4"/>
  <w:bookmarkEnd w:id="6"/>
  <w:p w14:paraId="25628852" w14:textId="77777777" w:rsidR="005D0415" w:rsidRDefault="005C17F0">
    <w:pPr>
      <w:spacing w:line="240" w:lineRule="exact"/>
      <w:rPr>
        <w:lang w:val="en-GB"/>
      </w:rPr>
    </w:pPr>
    <w:r>
      <w:rPr>
        <w:noProof/>
        <w:lang w:val="de-DE"/>
      </w:rPr>
      <mc:AlternateContent>
        <mc:Choice Requires="wps">
          <w:drawing>
            <wp:anchor distT="4294967293" distB="4294967293" distL="114300" distR="114300" simplePos="0" relativeHeight="251657216" behindDoc="0" locked="0" layoutInCell="1" allowOverlap="1" wp14:anchorId="08190DDF" wp14:editId="4435CA86">
              <wp:simplePos x="0" y="0"/>
              <wp:positionH relativeFrom="margin">
                <wp:posOffset>0</wp:posOffset>
              </wp:positionH>
              <wp:positionV relativeFrom="margin">
                <wp:posOffset>1440179</wp:posOffset>
              </wp:positionV>
              <wp:extent cx="19050" cy="0"/>
              <wp:effectExtent l="0" t="0" r="19050" b="19050"/>
              <wp:wrapNone/>
              <wp:docPr id="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00CA5" id="Line 66" o:spid="_x0000_s1026" style="position:absolute;flip:y;z-index:25165721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0,113.4pt" to="1.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3mB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" strokeweight="1.5pt">
              <w10:wrap anchorx="margin" anchory="margin"/>
            </v:line>
          </w:pict>
        </mc:Fallback>
      </mc:AlternateContent>
    </w:r>
    <w:r>
      <w:rPr>
        <w:noProof/>
        <w:lang w:val="de-DE"/>
      </w:rPr>
      <mc:AlternateContent>
        <mc:Choice Requires="wps">
          <w:drawing>
            <wp:anchor distT="4294967293" distB="4294967293" distL="114300" distR="114300" simplePos="0" relativeHeight="251658240" behindDoc="0" locked="0" layoutInCell="1" allowOverlap="1" wp14:anchorId="5EA75E74" wp14:editId="55DF77EF">
              <wp:simplePos x="0" y="0"/>
              <wp:positionH relativeFrom="margin">
                <wp:posOffset>3024505</wp:posOffset>
              </wp:positionH>
              <wp:positionV relativeFrom="margin">
                <wp:posOffset>1440179</wp:posOffset>
              </wp:positionV>
              <wp:extent cx="19050" cy="0"/>
              <wp:effectExtent l="0" t="0" r="19050" b="19050"/>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A264E" id="Line 67"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margin;mso-width-percent:0;mso-height-percent:0;mso-width-relative:page;mso-height-relative:page" from="238.15pt,113.4pt" to="239.6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" strokeweight="1.5pt">
              <w10:wrap anchorx="margin" anchory="margin"/>
            </v:line>
          </w:pict>
        </mc:Fallback>
      </mc:AlternateContent>
    </w:r>
  </w:p>
  <w:p w14:paraId="50146BC8" w14:textId="77777777" w:rsidR="005D0415" w:rsidRDefault="005D0415">
    <w:pPr>
      <w:spacing w:line="240" w:lineRule="exact"/>
      <w:rPr>
        <w:lang w:val="en-GB"/>
      </w:rPr>
    </w:pPr>
  </w:p>
  <w:p w14:paraId="3A77C820" w14:textId="77777777" w:rsidR="005D0415" w:rsidRDefault="005D0415">
    <w:pPr>
      <w:spacing w:line="240" w:lineRule="exact"/>
      <w:rPr>
        <w:lang w:val="en-GB"/>
      </w:rPr>
    </w:pPr>
  </w:p>
  <w:p w14:paraId="20453FC1" w14:textId="77777777" w:rsidR="00D426B5" w:rsidRDefault="005C17F0" w:rsidP="006204FC">
    <w:pPr>
      <w:framePr w:w="5687" w:h="964" w:hRule="exact" w:wrap="around" w:vAnchor="page" w:hAnchor="page" w:x="1736" w:y="1050" w:anchorLock="1"/>
      <w:rPr>
        <w:noProof/>
        <w:lang w:val="en-GB"/>
      </w:rPr>
    </w:pPr>
    <w:bookmarkStart w:id="7" w:name="LgoWordmark"/>
    <w:r>
      <w:rPr>
        <w:rFonts w:cs="Calibri"/>
        <w:noProof/>
        <w:lang w:val="de-DE"/>
      </w:rPr>
      <w:drawing>
        <wp:inline distT="0" distB="0" distL="0" distR="0" wp14:anchorId="7908E5F6" wp14:editId="656AFBE9">
          <wp:extent cx="1790700" cy="333375"/>
          <wp:effectExtent l="0" t="0" r="0" b="9525"/>
          <wp:docPr id="4" name="Picture 3" descr="Description: 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r w:rsidR="00225849" w:rsidRPr="00225849">
      <w:rPr>
        <w:rFonts w:cs="Calibri"/>
        <w:noProof/>
        <w:lang w:val="en-GB"/>
      </w:rPr>
      <w:t xml:space="preserve"> </w:t>
    </w:r>
    <w:bookmarkEnd w:id="7"/>
    <w:r w:rsidR="00D426B5">
      <w:rPr>
        <w:noProof/>
        <w:lang w:val="en-GB"/>
      </w:rPr>
      <w:t xml:space="preserve"> </w:t>
    </w:r>
  </w:p>
  <w:p w14:paraId="1BAB9792" w14:textId="77777777" w:rsidR="005D0415" w:rsidRDefault="005D0415">
    <w:pPr>
      <w:spacing w:line="240" w:lineRule="exact"/>
      <w:rPr>
        <w:lang w:val="en-GB"/>
      </w:rPr>
    </w:pPr>
  </w:p>
  <w:p w14:paraId="20E28851" w14:textId="77777777" w:rsidR="005D0415" w:rsidRDefault="005D0415">
    <w:pPr>
      <w:spacing w:line="240" w:lineRule="exact"/>
      <w:rPr>
        <w:lang w:val="en-GB"/>
      </w:rPr>
    </w:pPr>
  </w:p>
  <w:p w14:paraId="2D9461D2" w14:textId="77777777" w:rsidR="005D0415" w:rsidRDefault="005D0415">
    <w:pPr>
      <w:spacing w:line="240" w:lineRule="exact"/>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A624B"/>
    <w:multiLevelType w:val="hybridMultilevel"/>
    <w:tmpl w:val="84B44C3E"/>
    <w:lvl w:ilvl="0" w:tplc="D9EA7AC8">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8769B"/>
    <w:multiLevelType w:val="hybridMultilevel"/>
    <w:tmpl w:val="C9D6C9B2"/>
    <w:lvl w:ilvl="0" w:tplc="04090001">
      <w:start w:val="1"/>
      <w:numFmt w:val="bullet"/>
      <w:lvlText w:val=""/>
      <w:lvlJc w:val="left"/>
      <w:pPr>
        <w:ind w:left="6392" w:hanging="360"/>
      </w:pPr>
      <w:rPr>
        <w:rFonts w:ascii="Symbol" w:hAnsi="Symbol" w:hint="default"/>
      </w:rPr>
    </w:lvl>
    <w:lvl w:ilvl="1" w:tplc="04070003" w:tentative="1">
      <w:start w:val="1"/>
      <w:numFmt w:val="bullet"/>
      <w:lvlText w:val="o"/>
      <w:lvlJc w:val="left"/>
      <w:pPr>
        <w:ind w:left="7112" w:hanging="360"/>
      </w:pPr>
      <w:rPr>
        <w:rFonts w:ascii="Courier New" w:hAnsi="Courier New" w:cs="Courier New" w:hint="default"/>
      </w:rPr>
    </w:lvl>
    <w:lvl w:ilvl="2" w:tplc="04070005" w:tentative="1">
      <w:start w:val="1"/>
      <w:numFmt w:val="bullet"/>
      <w:lvlText w:val=""/>
      <w:lvlJc w:val="left"/>
      <w:pPr>
        <w:ind w:left="7832" w:hanging="360"/>
      </w:pPr>
      <w:rPr>
        <w:rFonts w:ascii="Wingdings" w:hAnsi="Wingdings" w:hint="default"/>
      </w:rPr>
    </w:lvl>
    <w:lvl w:ilvl="3" w:tplc="04070001" w:tentative="1">
      <w:start w:val="1"/>
      <w:numFmt w:val="bullet"/>
      <w:lvlText w:val=""/>
      <w:lvlJc w:val="left"/>
      <w:pPr>
        <w:ind w:left="8552" w:hanging="360"/>
      </w:pPr>
      <w:rPr>
        <w:rFonts w:ascii="Symbol" w:hAnsi="Symbol" w:hint="default"/>
      </w:rPr>
    </w:lvl>
    <w:lvl w:ilvl="4" w:tplc="04070003" w:tentative="1">
      <w:start w:val="1"/>
      <w:numFmt w:val="bullet"/>
      <w:lvlText w:val="o"/>
      <w:lvlJc w:val="left"/>
      <w:pPr>
        <w:ind w:left="9272" w:hanging="360"/>
      </w:pPr>
      <w:rPr>
        <w:rFonts w:ascii="Courier New" w:hAnsi="Courier New" w:cs="Courier New" w:hint="default"/>
      </w:rPr>
    </w:lvl>
    <w:lvl w:ilvl="5" w:tplc="04070005" w:tentative="1">
      <w:start w:val="1"/>
      <w:numFmt w:val="bullet"/>
      <w:lvlText w:val=""/>
      <w:lvlJc w:val="left"/>
      <w:pPr>
        <w:ind w:left="9992" w:hanging="360"/>
      </w:pPr>
      <w:rPr>
        <w:rFonts w:ascii="Wingdings" w:hAnsi="Wingdings" w:hint="default"/>
      </w:rPr>
    </w:lvl>
    <w:lvl w:ilvl="6" w:tplc="04070001" w:tentative="1">
      <w:start w:val="1"/>
      <w:numFmt w:val="bullet"/>
      <w:lvlText w:val=""/>
      <w:lvlJc w:val="left"/>
      <w:pPr>
        <w:ind w:left="10712" w:hanging="360"/>
      </w:pPr>
      <w:rPr>
        <w:rFonts w:ascii="Symbol" w:hAnsi="Symbol" w:hint="default"/>
      </w:rPr>
    </w:lvl>
    <w:lvl w:ilvl="7" w:tplc="04070003" w:tentative="1">
      <w:start w:val="1"/>
      <w:numFmt w:val="bullet"/>
      <w:lvlText w:val="o"/>
      <w:lvlJc w:val="left"/>
      <w:pPr>
        <w:ind w:left="11432" w:hanging="360"/>
      </w:pPr>
      <w:rPr>
        <w:rFonts w:ascii="Courier New" w:hAnsi="Courier New" w:cs="Courier New" w:hint="default"/>
      </w:rPr>
    </w:lvl>
    <w:lvl w:ilvl="8" w:tplc="04070005" w:tentative="1">
      <w:start w:val="1"/>
      <w:numFmt w:val="bullet"/>
      <w:lvlText w:val=""/>
      <w:lvlJc w:val="left"/>
      <w:pPr>
        <w:ind w:left="12152" w:hanging="360"/>
      </w:pPr>
      <w:rPr>
        <w:rFonts w:ascii="Wingdings" w:hAnsi="Wingdings" w:hint="default"/>
      </w:rPr>
    </w:lvl>
  </w:abstractNum>
  <w:abstractNum w:abstractNumId="2" w15:restartNumberingAfterBreak="0">
    <w:nsid w:val="208D7E77"/>
    <w:multiLevelType w:val="multilevel"/>
    <w:tmpl w:val="8AD48D34"/>
    <w:lvl w:ilvl="0">
      <w:start w:val="1"/>
      <w:numFmt w:val="bullet"/>
      <w:lvlText w:val=""/>
      <w:lvlJc w:val="left"/>
      <w:pPr>
        <w:tabs>
          <w:tab w:val="num" w:pos="399"/>
        </w:tabs>
        <w:ind w:left="399" w:hanging="360"/>
      </w:pPr>
      <w:rPr>
        <w:rFonts w:ascii="Symbol" w:hAnsi="Symbol" w:hint="default"/>
        <w:sz w:val="20"/>
      </w:rPr>
    </w:lvl>
    <w:lvl w:ilvl="1">
      <w:start w:val="1"/>
      <w:numFmt w:val="bullet"/>
      <w:lvlText w:val="o"/>
      <w:lvlJc w:val="left"/>
      <w:pPr>
        <w:tabs>
          <w:tab w:val="num" w:pos="1119"/>
        </w:tabs>
        <w:ind w:left="1119" w:hanging="360"/>
      </w:pPr>
      <w:rPr>
        <w:rFonts w:ascii="Courier New" w:hAnsi="Courier New" w:cs="Times New Roman" w:hint="default"/>
        <w:sz w:val="20"/>
      </w:rPr>
    </w:lvl>
    <w:lvl w:ilvl="2">
      <w:start w:val="1"/>
      <w:numFmt w:val="bullet"/>
      <w:lvlText w:val=""/>
      <w:lvlJc w:val="left"/>
      <w:pPr>
        <w:tabs>
          <w:tab w:val="num" w:pos="1839"/>
        </w:tabs>
        <w:ind w:left="1839" w:hanging="360"/>
      </w:pPr>
      <w:rPr>
        <w:rFonts w:ascii="Wingdings" w:hAnsi="Wingdings" w:hint="default"/>
        <w:sz w:val="20"/>
      </w:rPr>
    </w:lvl>
    <w:lvl w:ilvl="3">
      <w:start w:val="1"/>
      <w:numFmt w:val="bullet"/>
      <w:lvlText w:val=""/>
      <w:lvlJc w:val="left"/>
      <w:pPr>
        <w:tabs>
          <w:tab w:val="num" w:pos="2559"/>
        </w:tabs>
        <w:ind w:left="2559" w:hanging="360"/>
      </w:pPr>
      <w:rPr>
        <w:rFonts w:ascii="Wingdings" w:hAnsi="Wingdings" w:hint="default"/>
        <w:sz w:val="20"/>
      </w:rPr>
    </w:lvl>
    <w:lvl w:ilvl="4">
      <w:start w:val="1"/>
      <w:numFmt w:val="bullet"/>
      <w:lvlText w:val=""/>
      <w:lvlJc w:val="left"/>
      <w:pPr>
        <w:tabs>
          <w:tab w:val="num" w:pos="3279"/>
        </w:tabs>
        <w:ind w:left="3279" w:hanging="360"/>
      </w:pPr>
      <w:rPr>
        <w:rFonts w:ascii="Wingdings" w:hAnsi="Wingdings" w:hint="default"/>
        <w:sz w:val="20"/>
      </w:rPr>
    </w:lvl>
    <w:lvl w:ilvl="5">
      <w:start w:val="1"/>
      <w:numFmt w:val="bullet"/>
      <w:lvlText w:val=""/>
      <w:lvlJc w:val="left"/>
      <w:pPr>
        <w:tabs>
          <w:tab w:val="num" w:pos="3999"/>
        </w:tabs>
        <w:ind w:left="3999" w:hanging="360"/>
      </w:pPr>
      <w:rPr>
        <w:rFonts w:ascii="Wingdings" w:hAnsi="Wingdings" w:hint="default"/>
        <w:sz w:val="20"/>
      </w:rPr>
    </w:lvl>
    <w:lvl w:ilvl="6">
      <w:start w:val="1"/>
      <w:numFmt w:val="bullet"/>
      <w:lvlText w:val=""/>
      <w:lvlJc w:val="left"/>
      <w:pPr>
        <w:tabs>
          <w:tab w:val="num" w:pos="4719"/>
        </w:tabs>
        <w:ind w:left="4719" w:hanging="360"/>
      </w:pPr>
      <w:rPr>
        <w:rFonts w:ascii="Wingdings" w:hAnsi="Wingdings" w:hint="default"/>
        <w:sz w:val="20"/>
      </w:rPr>
    </w:lvl>
    <w:lvl w:ilvl="7">
      <w:start w:val="1"/>
      <w:numFmt w:val="bullet"/>
      <w:lvlText w:val=""/>
      <w:lvlJc w:val="left"/>
      <w:pPr>
        <w:tabs>
          <w:tab w:val="num" w:pos="5439"/>
        </w:tabs>
        <w:ind w:left="5439" w:hanging="360"/>
      </w:pPr>
      <w:rPr>
        <w:rFonts w:ascii="Wingdings" w:hAnsi="Wingdings" w:hint="default"/>
        <w:sz w:val="20"/>
      </w:rPr>
    </w:lvl>
    <w:lvl w:ilvl="8">
      <w:start w:val="1"/>
      <w:numFmt w:val="bullet"/>
      <w:lvlText w:val=""/>
      <w:lvlJc w:val="left"/>
      <w:pPr>
        <w:tabs>
          <w:tab w:val="num" w:pos="6159"/>
        </w:tabs>
        <w:ind w:left="6159" w:hanging="360"/>
      </w:pPr>
      <w:rPr>
        <w:rFonts w:ascii="Wingdings" w:hAnsi="Wingdings" w:hint="default"/>
        <w:sz w:val="20"/>
      </w:rPr>
    </w:lvl>
  </w:abstractNum>
  <w:abstractNum w:abstractNumId="3" w15:restartNumberingAfterBreak="0">
    <w:nsid w:val="2B504712"/>
    <w:multiLevelType w:val="hybridMultilevel"/>
    <w:tmpl w:val="5D32B19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4724631"/>
    <w:multiLevelType w:val="hybridMultilevel"/>
    <w:tmpl w:val="F508F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41046"/>
    <w:multiLevelType w:val="hybridMultilevel"/>
    <w:tmpl w:val="1C148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7D68F1"/>
    <w:multiLevelType w:val="hybridMultilevel"/>
    <w:tmpl w:val="7A0ED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0307"/>
    <w:rsid w:val="000014C1"/>
    <w:rsid w:val="000053C6"/>
    <w:rsid w:val="000073E8"/>
    <w:rsid w:val="000129B9"/>
    <w:rsid w:val="0001308C"/>
    <w:rsid w:val="00014F84"/>
    <w:rsid w:val="000260FC"/>
    <w:rsid w:val="00035A19"/>
    <w:rsid w:val="00037F0D"/>
    <w:rsid w:val="00042FE5"/>
    <w:rsid w:val="00047D5C"/>
    <w:rsid w:val="00056E22"/>
    <w:rsid w:val="00061F58"/>
    <w:rsid w:val="00064D58"/>
    <w:rsid w:val="000739DD"/>
    <w:rsid w:val="0007718C"/>
    <w:rsid w:val="00077933"/>
    <w:rsid w:val="00081964"/>
    <w:rsid w:val="00091FB2"/>
    <w:rsid w:val="0009263A"/>
    <w:rsid w:val="000943AB"/>
    <w:rsid w:val="0009471A"/>
    <w:rsid w:val="000C0C2A"/>
    <w:rsid w:val="000C3179"/>
    <w:rsid w:val="000C36F2"/>
    <w:rsid w:val="000D2E72"/>
    <w:rsid w:val="000D5309"/>
    <w:rsid w:val="000E4D82"/>
    <w:rsid w:val="000F0507"/>
    <w:rsid w:val="000F2014"/>
    <w:rsid w:val="000F2F8C"/>
    <w:rsid w:val="000F713C"/>
    <w:rsid w:val="00102A62"/>
    <w:rsid w:val="00104CEA"/>
    <w:rsid w:val="00110B19"/>
    <w:rsid w:val="00117A79"/>
    <w:rsid w:val="00123818"/>
    <w:rsid w:val="0012462A"/>
    <w:rsid w:val="00124843"/>
    <w:rsid w:val="00133A7D"/>
    <w:rsid w:val="0014062E"/>
    <w:rsid w:val="0014428D"/>
    <w:rsid w:val="001472F0"/>
    <w:rsid w:val="00150E49"/>
    <w:rsid w:val="00195ADF"/>
    <w:rsid w:val="00195C05"/>
    <w:rsid w:val="001A19B9"/>
    <w:rsid w:val="001C2732"/>
    <w:rsid w:val="001D5706"/>
    <w:rsid w:val="001D6BEB"/>
    <w:rsid w:val="001E0E74"/>
    <w:rsid w:val="001E1F87"/>
    <w:rsid w:val="001E388F"/>
    <w:rsid w:val="001E4783"/>
    <w:rsid w:val="001E7B4E"/>
    <w:rsid w:val="001F20C1"/>
    <w:rsid w:val="001F7171"/>
    <w:rsid w:val="00205E8C"/>
    <w:rsid w:val="002125A2"/>
    <w:rsid w:val="00213CA9"/>
    <w:rsid w:val="00216DAF"/>
    <w:rsid w:val="00221DD3"/>
    <w:rsid w:val="00225849"/>
    <w:rsid w:val="00242321"/>
    <w:rsid w:val="00255825"/>
    <w:rsid w:val="002672D0"/>
    <w:rsid w:val="00270611"/>
    <w:rsid w:val="00274407"/>
    <w:rsid w:val="002909EE"/>
    <w:rsid w:val="00294180"/>
    <w:rsid w:val="002A5EA6"/>
    <w:rsid w:val="002A7DE3"/>
    <w:rsid w:val="002C3953"/>
    <w:rsid w:val="002C7229"/>
    <w:rsid w:val="002D465C"/>
    <w:rsid w:val="002D5B23"/>
    <w:rsid w:val="002E0E15"/>
    <w:rsid w:val="002E2AE1"/>
    <w:rsid w:val="002E6842"/>
    <w:rsid w:val="002E68D3"/>
    <w:rsid w:val="002F1CB2"/>
    <w:rsid w:val="002F3785"/>
    <w:rsid w:val="002F7FAA"/>
    <w:rsid w:val="00303852"/>
    <w:rsid w:val="003105DD"/>
    <w:rsid w:val="0032047C"/>
    <w:rsid w:val="00321A96"/>
    <w:rsid w:val="00321D12"/>
    <w:rsid w:val="0032484E"/>
    <w:rsid w:val="00326C5C"/>
    <w:rsid w:val="003341D4"/>
    <w:rsid w:val="00334962"/>
    <w:rsid w:val="00343B15"/>
    <w:rsid w:val="00347FA3"/>
    <w:rsid w:val="00350F6A"/>
    <w:rsid w:val="0035650B"/>
    <w:rsid w:val="00356B25"/>
    <w:rsid w:val="0036029F"/>
    <w:rsid w:val="00362C9D"/>
    <w:rsid w:val="00363923"/>
    <w:rsid w:val="00364F3B"/>
    <w:rsid w:val="00365156"/>
    <w:rsid w:val="00365D42"/>
    <w:rsid w:val="00383300"/>
    <w:rsid w:val="003B2EF9"/>
    <w:rsid w:val="003C4988"/>
    <w:rsid w:val="003C7BC4"/>
    <w:rsid w:val="003E2C81"/>
    <w:rsid w:val="003E3181"/>
    <w:rsid w:val="003E39E3"/>
    <w:rsid w:val="003E696C"/>
    <w:rsid w:val="003F20AC"/>
    <w:rsid w:val="004033EC"/>
    <w:rsid w:val="00412931"/>
    <w:rsid w:val="00425714"/>
    <w:rsid w:val="00431130"/>
    <w:rsid w:val="0044687A"/>
    <w:rsid w:val="004538EB"/>
    <w:rsid w:val="00461B46"/>
    <w:rsid w:val="004622C1"/>
    <w:rsid w:val="00463973"/>
    <w:rsid w:val="00464CE7"/>
    <w:rsid w:val="0046673D"/>
    <w:rsid w:val="00466C98"/>
    <w:rsid w:val="004839F9"/>
    <w:rsid w:val="00486395"/>
    <w:rsid w:val="00491078"/>
    <w:rsid w:val="004A084D"/>
    <w:rsid w:val="004B4E4C"/>
    <w:rsid w:val="004C76D0"/>
    <w:rsid w:val="004D5872"/>
    <w:rsid w:val="004E6C2B"/>
    <w:rsid w:val="00504D3E"/>
    <w:rsid w:val="005109C9"/>
    <w:rsid w:val="00510B95"/>
    <w:rsid w:val="00514AB2"/>
    <w:rsid w:val="00515460"/>
    <w:rsid w:val="0052617A"/>
    <w:rsid w:val="00540E30"/>
    <w:rsid w:val="0054717D"/>
    <w:rsid w:val="00553441"/>
    <w:rsid w:val="0056376F"/>
    <w:rsid w:val="00567F5D"/>
    <w:rsid w:val="005705D3"/>
    <w:rsid w:val="00570A71"/>
    <w:rsid w:val="00580EC0"/>
    <w:rsid w:val="005858F5"/>
    <w:rsid w:val="00591CBB"/>
    <w:rsid w:val="0059430D"/>
    <w:rsid w:val="005A0964"/>
    <w:rsid w:val="005C17F0"/>
    <w:rsid w:val="005D0415"/>
    <w:rsid w:val="005D45EC"/>
    <w:rsid w:val="005F7F3F"/>
    <w:rsid w:val="0060195B"/>
    <w:rsid w:val="00611576"/>
    <w:rsid w:val="00613A17"/>
    <w:rsid w:val="00616048"/>
    <w:rsid w:val="006204FC"/>
    <w:rsid w:val="00621DD7"/>
    <w:rsid w:val="00626801"/>
    <w:rsid w:val="0064519B"/>
    <w:rsid w:val="00655FD3"/>
    <w:rsid w:val="00671080"/>
    <w:rsid w:val="00671BF6"/>
    <w:rsid w:val="006769C4"/>
    <w:rsid w:val="00692709"/>
    <w:rsid w:val="00694039"/>
    <w:rsid w:val="006A5164"/>
    <w:rsid w:val="006B65E0"/>
    <w:rsid w:val="006C3238"/>
    <w:rsid w:val="006D6BA4"/>
    <w:rsid w:val="006D77D5"/>
    <w:rsid w:val="006D7A4F"/>
    <w:rsid w:val="006E365A"/>
    <w:rsid w:val="006F228B"/>
    <w:rsid w:val="006F50A9"/>
    <w:rsid w:val="006F7171"/>
    <w:rsid w:val="00700037"/>
    <w:rsid w:val="00713A54"/>
    <w:rsid w:val="00717AC7"/>
    <w:rsid w:val="0072438F"/>
    <w:rsid w:val="007265AF"/>
    <w:rsid w:val="0073157C"/>
    <w:rsid w:val="0073195E"/>
    <w:rsid w:val="007419B6"/>
    <w:rsid w:val="00754D1D"/>
    <w:rsid w:val="00754E15"/>
    <w:rsid w:val="0076069B"/>
    <w:rsid w:val="00763D2E"/>
    <w:rsid w:val="00765796"/>
    <w:rsid w:val="00767F9F"/>
    <w:rsid w:val="00771BE0"/>
    <w:rsid w:val="007740EE"/>
    <w:rsid w:val="007852E7"/>
    <w:rsid w:val="007868A1"/>
    <w:rsid w:val="0079197B"/>
    <w:rsid w:val="00794DF8"/>
    <w:rsid w:val="007A7453"/>
    <w:rsid w:val="007B1B4C"/>
    <w:rsid w:val="007B7A09"/>
    <w:rsid w:val="007D253C"/>
    <w:rsid w:val="007E7D83"/>
    <w:rsid w:val="007F663B"/>
    <w:rsid w:val="00801EEE"/>
    <w:rsid w:val="008065CA"/>
    <w:rsid w:val="008104E1"/>
    <w:rsid w:val="00817D5D"/>
    <w:rsid w:val="00827038"/>
    <w:rsid w:val="00837998"/>
    <w:rsid w:val="008608DA"/>
    <w:rsid w:val="00865969"/>
    <w:rsid w:val="00874230"/>
    <w:rsid w:val="00880FB4"/>
    <w:rsid w:val="008815C5"/>
    <w:rsid w:val="00891C5A"/>
    <w:rsid w:val="00893E98"/>
    <w:rsid w:val="008A0F3A"/>
    <w:rsid w:val="008A5A22"/>
    <w:rsid w:val="008A6DCC"/>
    <w:rsid w:val="008B09FD"/>
    <w:rsid w:val="008B7637"/>
    <w:rsid w:val="008B7FD5"/>
    <w:rsid w:val="008C731D"/>
    <w:rsid w:val="008E6B27"/>
    <w:rsid w:val="008F3B50"/>
    <w:rsid w:val="008F4C19"/>
    <w:rsid w:val="008F6A63"/>
    <w:rsid w:val="008F7DC3"/>
    <w:rsid w:val="009100D1"/>
    <w:rsid w:val="009249FF"/>
    <w:rsid w:val="00932911"/>
    <w:rsid w:val="009432E0"/>
    <w:rsid w:val="0094371D"/>
    <w:rsid w:val="00957278"/>
    <w:rsid w:val="00961751"/>
    <w:rsid w:val="00962D0E"/>
    <w:rsid w:val="00963C38"/>
    <w:rsid w:val="00976DEC"/>
    <w:rsid w:val="00976EC4"/>
    <w:rsid w:val="009836E6"/>
    <w:rsid w:val="009922DB"/>
    <w:rsid w:val="0099456C"/>
    <w:rsid w:val="00994DFE"/>
    <w:rsid w:val="009974A5"/>
    <w:rsid w:val="009A302D"/>
    <w:rsid w:val="009A335E"/>
    <w:rsid w:val="009A3A91"/>
    <w:rsid w:val="009B03CB"/>
    <w:rsid w:val="009C1A51"/>
    <w:rsid w:val="009C617B"/>
    <w:rsid w:val="009D026B"/>
    <w:rsid w:val="009D0765"/>
    <w:rsid w:val="009D3885"/>
    <w:rsid w:val="009E2945"/>
    <w:rsid w:val="009F0F23"/>
    <w:rsid w:val="009F3087"/>
    <w:rsid w:val="009F30B2"/>
    <w:rsid w:val="009F4360"/>
    <w:rsid w:val="00A0626A"/>
    <w:rsid w:val="00A20F2D"/>
    <w:rsid w:val="00A32B82"/>
    <w:rsid w:val="00A4142E"/>
    <w:rsid w:val="00A42508"/>
    <w:rsid w:val="00A45509"/>
    <w:rsid w:val="00A507AE"/>
    <w:rsid w:val="00A56244"/>
    <w:rsid w:val="00A579C6"/>
    <w:rsid w:val="00A613E1"/>
    <w:rsid w:val="00A811B9"/>
    <w:rsid w:val="00A939CF"/>
    <w:rsid w:val="00A94036"/>
    <w:rsid w:val="00AA1551"/>
    <w:rsid w:val="00AA3BCC"/>
    <w:rsid w:val="00AA485D"/>
    <w:rsid w:val="00AB1495"/>
    <w:rsid w:val="00AC16BE"/>
    <w:rsid w:val="00AD202C"/>
    <w:rsid w:val="00AD6ADD"/>
    <w:rsid w:val="00AD7CEC"/>
    <w:rsid w:val="00AD7FD4"/>
    <w:rsid w:val="00AE0637"/>
    <w:rsid w:val="00AF0C16"/>
    <w:rsid w:val="00AF74AD"/>
    <w:rsid w:val="00B051BF"/>
    <w:rsid w:val="00B22224"/>
    <w:rsid w:val="00B279D3"/>
    <w:rsid w:val="00B54AD4"/>
    <w:rsid w:val="00B57495"/>
    <w:rsid w:val="00B63A04"/>
    <w:rsid w:val="00B64A27"/>
    <w:rsid w:val="00B679E9"/>
    <w:rsid w:val="00B728A6"/>
    <w:rsid w:val="00B748E0"/>
    <w:rsid w:val="00B748FF"/>
    <w:rsid w:val="00B75679"/>
    <w:rsid w:val="00B77B78"/>
    <w:rsid w:val="00BA1932"/>
    <w:rsid w:val="00BA1E7F"/>
    <w:rsid w:val="00BA71D4"/>
    <w:rsid w:val="00BB3AE4"/>
    <w:rsid w:val="00BC05B8"/>
    <w:rsid w:val="00BF1C7F"/>
    <w:rsid w:val="00C04CCB"/>
    <w:rsid w:val="00C15470"/>
    <w:rsid w:val="00C16D9B"/>
    <w:rsid w:val="00C34F31"/>
    <w:rsid w:val="00C35879"/>
    <w:rsid w:val="00C42352"/>
    <w:rsid w:val="00C53427"/>
    <w:rsid w:val="00C65C11"/>
    <w:rsid w:val="00C73796"/>
    <w:rsid w:val="00C80E08"/>
    <w:rsid w:val="00C90041"/>
    <w:rsid w:val="00C928D5"/>
    <w:rsid w:val="00C960B4"/>
    <w:rsid w:val="00C96175"/>
    <w:rsid w:val="00CB16E3"/>
    <w:rsid w:val="00CC4CE1"/>
    <w:rsid w:val="00CE46FA"/>
    <w:rsid w:val="00CE64A0"/>
    <w:rsid w:val="00CE713D"/>
    <w:rsid w:val="00CF47C9"/>
    <w:rsid w:val="00CF4B64"/>
    <w:rsid w:val="00CF4E87"/>
    <w:rsid w:val="00D0768D"/>
    <w:rsid w:val="00D10AAE"/>
    <w:rsid w:val="00D17ECB"/>
    <w:rsid w:val="00D26E5E"/>
    <w:rsid w:val="00D31A0E"/>
    <w:rsid w:val="00D426B5"/>
    <w:rsid w:val="00D5263B"/>
    <w:rsid w:val="00D56FC7"/>
    <w:rsid w:val="00D57748"/>
    <w:rsid w:val="00D60AE9"/>
    <w:rsid w:val="00D62280"/>
    <w:rsid w:val="00D67CA7"/>
    <w:rsid w:val="00D768CC"/>
    <w:rsid w:val="00D76CA6"/>
    <w:rsid w:val="00D834C9"/>
    <w:rsid w:val="00D901BA"/>
    <w:rsid w:val="00D93ACF"/>
    <w:rsid w:val="00D947D2"/>
    <w:rsid w:val="00D948B8"/>
    <w:rsid w:val="00D9578E"/>
    <w:rsid w:val="00D957C3"/>
    <w:rsid w:val="00D964F8"/>
    <w:rsid w:val="00DA1831"/>
    <w:rsid w:val="00DA60CC"/>
    <w:rsid w:val="00DB0D0D"/>
    <w:rsid w:val="00DC72B7"/>
    <w:rsid w:val="00DD3D62"/>
    <w:rsid w:val="00DD5243"/>
    <w:rsid w:val="00DE28B5"/>
    <w:rsid w:val="00DE5CC8"/>
    <w:rsid w:val="00DE5EA6"/>
    <w:rsid w:val="00DF4C76"/>
    <w:rsid w:val="00E0167B"/>
    <w:rsid w:val="00E10A1F"/>
    <w:rsid w:val="00E17F57"/>
    <w:rsid w:val="00E2088F"/>
    <w:rsid w:val="00E26BAC"/>
    <w:rsid w:val="00E40199"/>
    <w:rsid w:val="00E439A6"/>
    <w:rsid w:val="00E45978"/>
    <w:rsid w:val="00E502E5"/>
    <w:rsid w:val="00E50437"/>
    <w:rsid w:val="00E529B9"/>
    <w:rsid w:val="00E60953"/>
    <w:rsid w:val="00E62463"/>
    <w:rsid w:val="00E667D9"/>
    <w:rsid w:val="00E70F79"/>
    <w:rsid w:val="00E732AD"/>
    <w:rsid w:val="00E73C6E"/>
    <w:rsid w:val="00E74387"/>
    <w:rsid w:val="00E75829"/>
    <w:rsid w:val="00E84385"/>
    <w:rsid w:val="00E85731"/>
    <w:rsid w:val="00EA175A"/>
    <w:rsid w:val="00EB1008"/>
    <w:rsid w:val="00EB207D"/>
    <w:rsid w:val="00EC7BB4"/>
    <w:rsid w:val="00ED16B3"/>
    <w:rsid w:val="00F07497"/>
    <w:rsid w:val="00F224EF"/>
    <w:rsid w:val="00F30804"/>
    <w:rsid w:val="00F30F09"/>
    <w:rsid w:val="00F34658"/>
    <w:rsid w:val="00F36613"/>
    <w:rsid w:val="00F42983"/>
    <w:rsid w:val="00F63D95"/>
    <w:rsid w:val="00F64725"/>
    <w:rsid w:val="00F710E3"/>
    <w:rsid w:val="00F72B37"/>
    <w:rsid w:val="00F77841"/>
    <w:rsid w:val="00F77C4A"/>
    <w:rsid w:val="00F85737"/>
    <w:rsid w:val="00F85DFC"/>
    <w:rsid w:val="00F9574B"/>
    <w:rsid w:val="00FA040B"/>
    <w:rsid w:val="00FA14EC"/>
    <w:rsid w:val="00FA31C1"/>
    <w:rsid w:val="00FB253B"/>
    <w:rsid w:val="00FB326A"/>
    <w:rsid w:val="00FB341C"/>
    <w:rsid w:val="00FB5766"/>
    <w:rsid w:val="00FF2F34"/>
    <w:rsid w:val="00FF5094"/>
    <w:rsid w:val="00FF5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71D1C01"/>
  <w15:docId w15:val="{A06E0805-22AC-48F1-9DD2-3927DA62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7BB4"/>
    <w:rPr>
      <w:rFonts w:ascii="Calibri" w:hAnsi="Calibri"/>
      <w:sz w:val="22"/>
      <w:lang w:val="en-US"/>
    </w:rPr>
  </w:style>
  <w:style w:type="paragraph" w:styleId="berschrift1">
    <w:name w:val="heading 1"/>
    <w:basedOn w:val="Standard"/>
    <w:next w:val="Standard"/>
    <w:rsid w:val="00891C5A"/>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lang w:eastAsia="x-none"/>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91C5A"/>
    <w:pPr>
      <w:tabs>
        <w:tab w:val="center" w:pos="4536"/>
        <w:tab w:val="right" w:pos="9072"/>
      </w:tabs>
    </w:pPr>
  </w:style>
  <w:style w:type="paragraph" w:styleId="Fuzeile">
    <w:name w:val="footer"/>
    <w:basedOn w:val="Standard"/>
    <w:rsid w:val="00891C5A"/>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rPr>
      <w:lang w:val="x-none" w:eastAsia="x-none"/>
    </w:r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sz w:val="16"/>
      <w:szCs w:val="16"/>
      <w:lang w:eastAsia="x-none"/>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rsid w:val="0076069B"/>
    <w:rPr>
      <w:strike w:val="0"/>
      <w:dstrike w:val="0"/>
      <w:color w:val="000000"/>
      <w:u w:val="none"/>
      <w:effect w:val="none"/>
    </w:rPr>
  </w:style>
  <w:style w:type="paragraph" w:styleId="StandardWeb">
    <w:name w:val="Normal (Web)"/>
    <w:basedOn w:val="Standard"/>
    <w:uiPriority w:val="99"/>
    <w:rsid w:val="00BB3AE4"/>
    <w:pPr>
      <w:spacing w:before="100" w:beforeAutospacing="1" w:after="100" w:afterAutospacing="1"/>
    </w:pPr>
    <w:rPr>
      <w:rFonts w:ascii="Times New Roman" w:eastAsia="Calibri" w:hAnsi="Times New Roman"/>
      <w:sz w:val="24"/>
      <w:szCs w:val="24"/>
      <w:lang w:val="de-DE"/>
    </w:rPr>
  </w:style>
  <w:style w:type="character" w:customStyle="1" w:styleId="NurTextZchn">
    <w:name w:val="Nur Text Zchn"/>
    <w:link w:val="NurText"/>
    <w:uiPriority w:val="99"/>
    <w:locked/>
    <w:rsid w:val="00BB3AE4"/>
    <w:rPr>
      <w:rFonts w:ascii="Arial" w:eastAsia="Calibri" w:hAnsi="Arial"/>
      <w:color w:val="000000"/>
    </w:rPr>
  </w:style>
  <w:style w:type="paragraph" w:styleId="NurText">
    <w:name w:val="Plain Text"/>
    <w:basedOn w:val="Standard"/>
    <w:link w:val="NurTextZchn"/>
    <w:uiPriority w:val="99"/>
    <w:rsid w:val="00BB3AE4"/>
    <w:rPr>
      <w:rFonts w:ascii="Arial" w:eastAsia="Calibri" w:hAnsi="Arial"/>
      <w:color w:val="000000"/>
      <w:sz w:val="20"/>
      <w:lang w:val="x-none" w:eastAsia="x-none"/>
    </w:rPr>
  </w:style>
  <w:style w:type="character" w:customStyle="1" w:styleId="NurTextZchn1">
    <w:name w:val="Nur Text Zchn1"/>
    <w:rsid w:val="00BB3AE4"/>
    <w:rPr>
      <w:rFonts w:ascii="Consolas" w:hAnsi="Consolas" w:cs="Consolas"/>
      <w:sz w:val="21"/>
      <w:szCs w:val="21"/>
      <w:lang w:val="en-US"/>
    </w:rPr>
  </w:style>
  <w:style w:type="character" w:styleId="Kommentarzeichen">
    <w:name w:val="annotation reference"/>
    <w:rsid w:val="00491078"/>
    <w:rPr>
      <w:sz w:val="16"/>
      <w:szCs w:val="16"/>
    </w:rPr>
  </w:style>
  <w:style w:type="paragraph" w:styleId="Kommentartext">
    <w:name w:val="annotation text"/>
    <w:basedOn w:val="Standard"/>
    <w:link w:val="KommentartextZchn"/>
    <w:rsid w:val="00491078"/>
    <w:rPr>
      <w:sz w:val="20"/>
    </w:rPr>
  </w:style>
  <w:style w:type="character" w:customStyle="1" w:styleId="KommentartextZchn">
    <w:name w:val="Kommentartext Zchn"/>
    <w:link w:val="Kommentartext"/>
    <w:rsid w:val="00491078"/>
    <w:rPr>
      <w:rFonts w:ascii="Calibri" w:hAnsi="Calibri"/>
      <w:lang w:val="en-US"/>
    </w:rPr>
  </w:style>
  <w:style w:type="paragraph" w:styleId="Kommentarthema">
    <w:name w:val="annotation subject"/>
    <w:basedOn w:val="Kommentartext"/>
    <w:next w:val="Kommentartext"/>
    <w:link w:val="KommentarthemaZchn"/>
    <w:rsid w:val="00491078"/>
    <w:rPr>
      <w:b/>
      <w:bCs/>
    </w:rPr>
  </w:style>
  <w:style w:type="character" w:customStyle="1" w:styleId="KommentarthemaZchn">
    <w:name w:val="Kommentarthema Zchn"/>
    <w:link w:val="Kommentarthema"/>
    <w:rsid w:val="00491078"/>
    <w:rPr>
      <w:rFonts w:ascii="Calibri" w:hAnsi="Calibri"/>
      <w:b/>
      <w:bCs/>
      <w:lang w:val="en-US"/>
    </w:rPr>
  </w:style>
  <w:style w:type="paragraph" w:customStyle="1" w:styleId="Pressetext">
    <w:name w:val="Pressetext"/>
    <w:basedOn w:val="Standard"/>
    <w:rsid w:val="00123818"/>
    <w:pPr>
      <w:spacing w:line="360" w:lineRule="auto"/>
      <w:ind w:firstLine="284"/>
      <w:jc w:val="both"/>
    </w:pPr>
    <w:rPr>
      <w:rFonts w:ascii="Garamond" w:hAnsi="Garamond"/>
      <w:sz w:val="28"/>
      <w:lang w:val="de-DE" w:eastAsia="en-US"/>
    </w:rPr>
  </w:style>
  <w:style w:type="paragraph" w:styleId="Textkrper">
    <w:name w:val="Body Text"/>
    <w:basedOn w:val="Standard"/>
    <w:link w:val="TextkrperZchn"/>
    <w:rsid w:val="00123818"/>
    <w:pPr>
      <w:tabs>
        <w:tab w:val="left" w:pos="360"/>
      </w:tabs>
      <w:autoSpaceDE w:val="0"/>
      <w:autoSpaceDN w:val="0"/>
      <w:adjustRightInd w:val="0"/>
      <w:ind w:right="3312"/>
    </w:pPr>
    <w:rPr>
      <w:rFonts w:ascii="Garamond" w:hAnsi="Garamond"/>
      <w:sz w:val="28"/>
      <w:lang w:val="de-DE" w:eastAsia="en-US"/>
    </w:rPr>
  </w:style>
  <w:style w:type="character" w:customStyle="1" w:styleId="TextkrperZchn">
    <w:name w:val="Textkörper Zchn"/>
    <w:link w:val="Textkrper"/>
    <w:rsid w:val="00123818"/>
    <w:rPr>
      <w:rFonts w:ascii="Garamond" w:hAnsi="Garamond"/>
      <w:sz w:val="28"/>
      <w:lang w:eastAsia="en-US"/>
    </w:rPr>
  </w:style>
  <w:style w:type="paragraph" w:styleId="KeinLeerraum">
    <w:name w:val="No Spacing"/>
    <w:basedOn w:val="Standard"/>
    <w:uiPriority w:val="1"/>
    <w:qFormat/>
    <w:rsid w:val="005C17F0"/>
    <w:rPr>
      <w:rFonts w:eastAsia="Calibri" w:cs="Calibri"/>
      <w:szCs w:val="22"/>
      <w:lang w:val="de-DE" w:bidi="de-DE"/>
    </w:rPr>
  </w:style>
  <w:style w:type="paragraph" w:styleId="Listenabsatz">
    <w:name w:val="List Paragraph"/>
    <w:basedOn w:val="Standard"/>
    <w:uiPriority w:val="34"/>
    <w:rsid w:val="00CF47C9"/>
    <w:pPr>
      <w:ind w:left="720"/>
      <w:contextualSpacing/>
    </w:pPr>
  </w:style>
  <w:style w:type="character" w:styleId="BesuchterHyperlink">
    <w:name w:val="FollowedHyperlink"/>
    <w:basedOn w:val="Absatz-Standardschriftart"/>
    <w:semiHidden/>
    <w:unhideWhenUsed/>
    <w:rsid w:val="00B679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0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philips.d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oliver.klug@philips.com" TargetMode="External"/><Relationship Id="rId2" Type="http://schemas.openxmlformats.org/officeDocument/2006/relationships/customXml" Target="../customXml/item2.xml"/><Relationship Id="rId16" Type="http://schemas.openxmlformats.org/officeDocument/2006/relationships/hyperlink" Target="http://www.meethu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ethue.com"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eethu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y.meethue.co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F0265-3CEB-40DD-BFA7-42E701DB3527}">
  <ds:schemaRefs>
    <ds:schemaRef ds:uri="http://schemas.microsoft.com/sharepoint/v3/contenttype/forms"/>
  </ds:schemaRefs>
</ds:datastoreItem>
</file>

<file path=customXml/itemProps2.xml><?xml version="1.0" encoding="utf-8"?>
<ds:datastoreItem xmlns:ds="http://schemas.openxmlformats.org/officeDocument/2006/customXml" ds:itemID="{BF2B82BB-6EBE-455C-B983-58D31C473D71}">
  <ds:schemaRef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E1B92A1-D305-4F6E-AA07-D42F9670E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9626E7-B0D7-4EA2-8752-2E263D59C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5828</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Letter_A4</vt:lpstr>
      <vt:lpstr>Letter_A4</vt:lpstr>
    </vt:vector>
  </TitlesOfParts>
  <Company>s.a.x.</Company>
  <LinksUpToDate>false</LinksUpToDate>
  <CharactersWithSpaces>6739</CharactersWithSpaces>
  <SharedDoc>false</SharedDoc>
  <HLinks>
    <vt:vector size="12" baseType="variant">
      <vt:variant>
        <vt:i4>6488175</vt:i4>
      </vt:variant>
      <vt:variant>
        <vt:i4>3</vt:i4>
      </vt:variant>
      <vt:variant>
        <vt:i4>0</vt:i4>
      </vt:variant>
      <vt:variant>
        <vt:i4>5</vt:i4>
      </vt:variant>
      <vt:variant>
        <vt:lpwstr>http://www.philips.de/</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Letter_A4</dc:title>
  <dc:subject>Subject:</dc:subject>
  <dc:creator>Philips</dc:creator>
  <cp:lastModifiedBy>Yannick Galaske</cp:lastModifiedBy>
  <cp:revision>4</cp:revision>
  <cp:lastPrinted>2002-03-12T13:40:00Z</cp:lastPrinted>
  <dcterms:created xsi:type="dcterms:W3CDTF">2015-10-05T09:02:00Z</dcterms:created>
  <dcterms:modified xsi:type="dcterms:W3CDTF">2015-10-05T09:20:00Z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hone">
    <vt:lpwstr>012 345 6789</vt:lpwstr>
  </property>
  <property fmtid="{D5CDD505-2E9C-101B-9397-08002B2CF9AE}" pid="3" name="Fax">
    <vt:lpwstr>012 345 6789</vt:lpwstr>
  </property>
  <property fmtid="{D5CDD505-2E9C-101B-9397-08002B2CF9AE}" pid="4" name="Department">
    <vt:lpwstr>Business group/ department name</vt:lpwstr>
  </property>
  <property fmtid="{D5CDD505-2E9C-101B-9397-08002B2CF9AE}" pid="5" name="Mail">
    <vt:lpwstr>name@philips.com</vt:lpwstr>
  </property>
  <property fmtid="{D5CDD505-2E9C-101B-9397-08002B2CF9AE}" pid="6" name="Sector">
    <vt:lpwstr>Sector name</vt:lpwstr>
  </property>
  <property fmtid="{D5CDD505-2E9C-101B-9397-08002B2CF9AE}" pid="7" name="BusinessGroup">
    <vt:lpwstr>business unit or department</vt:lpwstr>
  </property>
  <property fmtid="{D5CDD505-2E9C-101B-9397-08002B2CF9AE}" pid="8" name="Date">
    <vt:lpwstr>2014-07-16</vt:lpwstr>
  </property>
  <property fmtid="{D5CDD505-2E9C-101B-9397-08002B2CF9AE}" pid="9" name="Subject">
    <vt:lpwstr>Subject:</vt:lpwstr>
  </property>
  <property fmtid="{D5CDD505-2E9C-101B-9397-08002B2CF9AE}" pid="10" name="Reference">
    <vt:lpwstr/>
  </property>
  <property fmtid="{D5CDD505-2E9C-101B-9397-08002B2CF9AE}" pid="11" name="CSTDocumentType">
    <vt:lpwstr>CSTLetter</vt:lpwstr>
  </property>
</Properties>
</file>