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A4A65" w14:textId="375F44F0" w:rsidR="006845B6" w:rsidRDefault="006845B6" w:rsidP="006845B6">
      <w:pPr>
        <w:rPr>
          <w:rFonts w:asciiTheme="majorHAnsi" w:hAnsiTheme="majorHAnsi" w:cstheme="majorBidi"/>
        </w:rPr>
      </w:pPr>
      <w:r w:rsidRPr="7A9F7A11">
        <w:rPr>
          <w:rFonts w:asciiTheme="majorHAnsi" w:hAnsiTheme="majorHAnsi" w:cstheme="majorBidi"/>
        </w:rPr>
        <w:t xml:space="preserve">Patient Facing Organic Social Posts Copy Document </w:t>
      </w:r>
    </w:p>
    <w:p w14:paraId="6DE4D0F7" w14:textId="77777777" w:rsidR="006845B6" w:rsidRPr="003F3E02" w:rsidRDefault="006845B6" w:rsidP="006845B6">
      <w:pPr>
        <w:rPr>
          <w:rFonts w:asciiTheme="majorHAnsi" w:hAnsiTheme="majorHAnsi" w:cstheme="majorHAnsi"/>
          <w:b/>
          <w:u w:val="single"/>
        </w:rPr>
      </w:pPr>
    </w:p>
    <w:p w14:paraId="7E31907C" w14:textId="5140548D" w:rsidR="006845B6" w:rsidRPr="003F3E02" w:rsidRDefault="006845B6" w:rsidP="006845B6">
      <w:pPr>
        <w:rPr>
          <w:rFonts w:asciiTheme="majorHAnsi" w:hAnsiTheme="majorHAnsi" w:cstheme="majorHAnsi"/>
          <w:b/>
          <w:u w:val="single"/>
        </w:rPr>
      </w:pPr>
      <w:r w:rsidRPr="003F3E02">
        <w:rPr>
          <w:rFonts w:asciiTheme="majorHAnsi" w:hAnsiTheme="majorHAnsi" w:cstheme="majorHAnsi"/>
          <w:b/>
          <w:u w:val="single"/>
        </w:rPr>
        <w:t>POST 1</w:t>
      </w:r>
      <w:r>
        <w:rPr>
          <w:rFonts w:asciiTheme="majorHAnsi" w:hAnsiTheme="majorHAnsi" w:cstheme="majorHAnsi"/>
          <w:b/>
          <w:u w:val="single"/>
        </w:rPr>
        <w:t>- Diabetes and Gum Disease</w:t>
      </w:r>
      <w:bookmarkStart w:id="0" w:name="_GoBack"/>
      <w:bookmarkEnd w:id="0"/>
    </w:p>
    <w:p w14:paraId="4E80CF85" w14:textId="77777777" w:rsidR="006845B6" w:rsidRPr="003F3E02" w:rsidRDefault="006845B6" w:rsidP="006845B6">
      <w:pPr>
        <w:rPr>
          <w:rFonts w:asciiTheme="majorHAnsi" w:hAnsiTheme="majorHAnsi" w:cstheme="majorHAnsi"/>
          <w:b/>
          <w:u w:val="single"/>
        </w:rPr>
      </w:pPr>
    </w:p>
    <w:p w14:paraId="3EA5FF80" w14:textId="77777777" w:rsidR="006845B6" w:rsidRPr="003F3E02" w:rsidRDefault="006845B6" w:rsidP="006845B6">
      <w:pPr>
        <w:rPr>
          <w:rFonts w:asciiTheme="majorHAnsi" w:eastAsia="Times New Roman" w:hAnsiTheme="majorHAnsi" w:cstheme="majorBidi"/>
        </w:rPr>
      </w:pPr>
      <w:r w:rsidRPr="003F3E02">
        <w:rPr>
          <w:rFonts w:asciiTheme="majorHAnsi" w:hAnsiTheme="majorHAnsi" w:cstheme="majorBidi"/>
          <w:color w:val="AEAAAA" w:themeColor="background2" w:themeShade="BF"/>
        </w:rPr>
        <w:t>Image copy</w:t>
      </w:r>
      <w:r w:rsidRPr="003F3E02">
        <w:br/>
      </w:r>
      <w:r w:rsidRPr="003F3E02">
        <w:rPr>
          <w:rFonts w:asciiTheme="majorHAnsi" w:hAnsiTheme="majorHAnsi" w:cstheme="majorBidi"/>
        </w:rPr>
        <w:t>Learn about the link between diabetes and gum disease</w:t>
      </w:r>
      <w:r w:rsidRPr="003F3E02">
        <w:br/>
      </w:r>
      <w:r w:rsidRPr="003F3E02">
        <w:br/>
      </w:r>
      <w:r w:rsidRPr="003F3E02">
        <w:rPr>
          <w:rFonts w:asciiTheme="majorHAnsi" w:hAnsiTheme="majorHAnsi" w:cstheme="majorBidi"/>
          <w:color w:val="AEAAAA" w:themeColor="background2" w:themeShade="BF"/>
        </w:rPr>
        <w:t xml:space="preserve">Post copy </w:t>
      </w:r>
      <w:r w:rsidRPr="003F3E02">
        <w:br/>
      </w:r>
      <w:r w:rsidRPr="003F3E02">
        <w:rPr>
          <w:rFonts w:asciiTheme="majorHAnsi" w:hAnsiTheme="majorHAnsi" w:cstheme="majorBidi"/>
        </w:rPr>
        <w:t xml:space="preserve">Type 2 diabetes is on the rise, and </w:t>
      </w:r>
      <w:r w:rsidRPr="003F3E02">
        <w:rPr>
          <w:rFonts w:asciiTheme="majorHAnsi" w:eastAsia="Times New Roman" w:hAnsiTheme="majorHAnsi" w:cstheme="majorBidi"/>
        </w:rPr>
        <w:t>evidence from recent studies suggests this group is at an increased risk of developing gum disease. The best way to keep gum disease in check is through a daily oral care routine that helps to eliminate the buildup of harmful bacteria in your mouth. For top tips and recommendations, talk to us about how to build the best home-care routine next time you come in.</w:t>
      </w:r>
    </w:p>
    <w:p w14:paraId="10DEF07E" w14:textId="77777777" w:rsidR="00AC3D3E" w:rsidRDefault="00AC3D3E"/>
    <w:sectPr w:rsidR="00AC3D3E" w:rsidSect="007D70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5B6"/>
    <w:rsid w:val="006845B6"/>
    <w:rsid w:val="007D70DC"/>
    <w:rsid w:val="00AC3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BDC7A71"/>
  <w15:chartTrackingRefBased/>
  <w15:docId w15:val="{4D99EE4D-3873-6F4F-8657-F977D09BF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45B6"/>
    <w:rPr>
      <w:rFonts w:ascii="Times New Roman" w:eastAsiaTheme="minorEastAsia"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84</Words>
  <Characters>480</Characters>
  <Application>Microsoft Office Word</Application>
  <DocSecurity>0</DocSecurity>
  <Lines>4</Lines>
  <Paragraphs>1</Paragraphs>
  <ScaleCrop>false</ScaleCrop>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Stackman</dc:creator>
  <cp:keywords/>
  <dc:description/>
  <cp:lastModifiedBy>Taylor Stackman</cp:lastModifiedBy>
  <cp:revision>1</cp:revision>
  <dcterms:created xsi:type="dcterms:W3CDTF">2020-08-20T15:36:00Z</dcterms:created>
  <dcterms:modified xsi:type="dcterms:W3CDTF">2020-08-20T15:38:00Z</dcterms:modified>
</cp:coreProperties>
</file>