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54" w:rsidRPr="00505554" w:rsidRDefault="00505554" w:rsidP="00505554">
      <w:pPr>
        <w:pStyle w:val="SP118823"/>
        <w:rPr>
          <w:rFonts w:asciiTheme="minorHAnsi" w:hAnsiTheme="minorHAnsi" w:cstheme="minorHAnsi"/>
        </w:rPr>
      </w:pPr>
      <w:r w:rsidRPr="00505554">
        <w:rPr>
          <w:rFonts w:asciiTheme="minorHAnsi" w:hAnsiTheme="minorHAnsi" w:cstheme="minorHAnsi"/>
          <w:b/>
        </w:rPr>
        <w:t xml:space="preserve">Philips </w:t>
      </w:r>
      <w:proofErr w:type="spellStart"/>
      <w:r w:rsidRPr="00505554">
        <w:rPr>
          <w:rFonts w:asciiTheme="minorHAnsi" w:hAnsiTheme="minorHAnsi" w:cstheme="minorHAnsi"/>
          <w:b/>
        </w:rPr>
        <w:t>PowerPro</w:t>
      </w:r>
      <w:proofErr w:type="spellEnd"/>
      <w:r w:rsidRPr="00505554">
        <w:rPr>
          <w:rFonts w:asciiTheme="minorHAnsi" w:hAnsiTheme="minorHAnsi" w:cstheme="minorHAnsi"/>
          <w:b/>
        </w:rPr>
        <w:t xml:space="preserve"> Duo </w:t>
      </w:r>
      <w:r w:rsidRPr="00505554">
        <w:rPr>
          <w:rStyle w:val="SC323622"/>
          <w:rFonts w:asciiTheme="minorHAnsi" w:hAnsiTheme="minorHAnsi" w:cstheme="minorHAnsi"/>
          <w:b/>
          <w:sz w:val="24"/>
          <w:szCs w:val="24"/>
        </w:rPr>
        <w:t>FC6169/01</w:t>
      </w:r>
      <w:r w:rsidRPr="00505554">
        <w:rPr>
          <w:rStyle w:val="SC323622"/>
          <w:rFonts w:asciiTheme="minorHAnsi" w:hAnsiTheme="minorHAnsi" w:cstheme="minorHAnsi"/>
          <w:sz w:val="24"/>
          <w:szCs w:val="24"/>
        </w:rPr>
        <w:t xml:space="preserve">: </w:t>
      </w:r>
      <w:r w:rsidRPr="00505554">
        <w:rPr>
          <w:rStyle w:val="SC323634"/>
          <w:rFonts w:asciiTheme="minorHAnsi" w:hAnsiTheme="minorHAnsi" w:cstheme="minorHAnsi"/>
          <w:sz w:val="24"/>
          <w:szCs w:val="24"/>
        </w:rPr>
        <w:t xml:space="preserve">leistungsstarker 18 V Lithium-Ionen-Akkus, </w:t>
      </w:r>
      <w:r w:rsidRPr="00505554">
        <w:rPr>
          <w:rStyle w:val="SC323622"/>
          <w:rFonts w:asciiTheme="minorHAnsi" w:hAnsiTheme="minorHAnsi" w:cstheme="minorHAnsi"/>
          <w:sz w:val="24"/>
          <w:szCs w:val="24"/>
        </w:rPr>
        <w:t>Laufzeit 40 Min.,</w:t>
      </w:r>
      <w:r w:rsidRPr="00505554">
        <w:rPr>
          <w:rStyle w:val="SC323634"/>
          <w:rFonts w:asciiTheme="minorHAnsi" w:hAnsiTheme="minorHAnsi" w:cstheme="minorHAnsi"/>
          <w:sz w:val="24"/>
          <w:szCs w:val="24"/>
        </w:rPr>
        <w:t xml:space="preserve"> </w:t>
      </w:r>
      <w:r w:rsidRPr="00505554">
        <w:rPr>
          <w:rStyle w:val="SC323622"/>
          <w:rFonts w:asciiTheme="minorHAnsi" w:hAnsiTheme="minorHAnsi" w:cstheme="minorHAnsi"/>
          <w:sz w:val="24"/>
          <w:szCs w:val="24"/>
        </w:rPr>
        <w:t xml:space="preserve">Staubaufnahmekapazität 0,6 L, abwaschbarer Motorfilter, </w:t>
      </w:r>
      <w:r w:rsidRPr="00505554">
        <w:rPr>
          <w:rStyle w:val="SC323634"/>
          <w:rFonts w:asciiTheme="minorHAnsi" w:hAnsiTheme="minorHAnsi" w:cstheme="minorHAnsi"/>
          <w:sz w:val="24"/>
          <w:szCs w:val="24"/>
        </w:rPr>
        <w:t xml:space="preserve">aufrechte Abstellposition; </w:t>
      </w:r>
      <w:r w:rsidRPr="00505554">
        <w:rPr>
          <w:rStyle w:val="SC323622"/>
          <w:rFonts w:asciiTheme="minorHAnsi" w:hAnsiTheme="minorHAnsi" w:cstheme="minorHAnsi"/>
          <w:sz w:val="24"/>
          <w:szCs w:val="24"/>
        </w:rPr>
        <w:t xml:space="preserve">Farbe </w:t>
      </w:r>
      <w:proofErr w:type="spellStart"/>
      <w:r w:rsidRPr="00505554">
        <w:rPr>
          <w:rStyle w:val="SC323622"/>
          <w:rFonts w:asciiTheme="minorHAnsi" w:hAnsiTheme="minorHAnsi" w:cstheme="minorHAnsi"/>
          <w:sz w:val="24"/>
          <w:szCs w:val="24"/>
        </w:rPr>
        <w:t>Titanium</w:t>
      </w:r>
      <w:proofErr w:type="spellEnd"/>
      <w:r w:rsidRPr="00505554">
        <w:rPr>
          <w:rStyle w:val="SC323622"/>
          <w:rFonts w:asciiTheme="minorHAnsi" w:hAnsiTheme="minorHAnsi" w:cstheme="minorHAnsi"/>
          <w:sz w:val="24"/>
          <w:szCs w:val="24"/>
        </w:rPr>
        <w:t xml:space="preserve">, </w:t>
      </w:r>
      <w:r w:rsidRPr="00505554">
        <w:rPr>
          <w:rFonts w:asciiTheme="minorHAnsi" w:hAnsiTheme="minorHAnsi" w:cstheme="minorHAnsi"/>
        </w:rPr>
        <w:t>CHF 299.90 (UPE), ab sofort erhältlich.</w:t>
      </w:r>
    </w:p>
    <w:p w:rsidR="00C837B3" w:rsidRPr="00505554" w:rsidRDefault="00505554" w:rsidP="00505554">
      <w:pPr>
        <w:rPr>
          <w:lang w:val="de-CH"/>
        </w:rPr>
      </w:pPr>
      <w:bookmarkStart w:id="0" w:name="_GoBack"/>
      <w:bookmarkEnd w:id="0"/>
    </w:p>
    <w:sectPr w:rsidR="00C837B3" w:rsidRPr="005055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ill Sans Alt One WGL">
    <w:altName w:val="Gill Sans Alt One WG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Alt One WGL Light">
    <w:altName w:val="Gill Sans Alt One WGL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7B"/>
    <w:rsid w:val="001D0EC6"/>
    <w:rsid w:val="00505554"/>
    <w:rsid w:val="006332BA"/>
    <w:rsid w:val="00857988"/>
    <w:rsid w:val="009B337B"/>
    <w:rsid w:val="00B6236F"/>
    <w:rsid w:val="00BD3188"/>
    <w:rsid w:val="00C8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B277-9417-4583-9885-5A851D52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-body-copy-02">
    <w:name w:val="p-body-copy-02"/>
    <w:basedOn w:val="Absatz-Standardschriftart"/>
    <w:rsid w:val="00B6236F"/>
  </w:style>
  <w:style w:type="paragraph" w:customStyle="1" w:styleId="text">
    <w:name w:val="text"/>
    <w:basedOn w:val="Textkrper"/>
    <w:rsid w:val="00BD3188"/>
    <w:pPr>
      <w:suppressAutoHyphens/>
      <w:spacing w:after="0"/>
    </w:pPr>
    <w:rPr>
      <w:rFonts w:ascii="GillSans" w:hAnsi="GillSans"/>
      <w:szCs w:val="20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D318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D318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C323634">
    <w:name w:val="SC323634"/>
    <w:uiPriority w:val="99"/>
    <w:rsid w:val="00505554"/>
    <w:rPr>
      <w:rFonts w:ascii="Gill Sans Alt One WGL" w:hAnsi="Gill Sans Alt One WGL" w:cs="Gill Sans Alt One WGL"/>
      <w:b/>
      <w:bCs/>
      <w:color w:val="000000"/>
      <w:sz w:val="18"/>
      <w:szCs w:val="18"/>
    </w:rPr>
  </w:style>
  <w:style w:type="paragraph" w:customStyle="1" w:styleId="SP118823">
    <w:name w:val="SP118823"/>
    <w:basedOn w:val="Standard"/>
    <w:next w:val="Standard"/>
    <w:uiPriority w:val="99"/>
    <w:rsid w:val="00505554"/>
    <w:pPr>
      <w:autoSpaceDE w:val="0"/>
      <w:autoSpaceDN w:val="0"/>
      <w:adjustRightInd w:val="0"/>
    </w:pPr>
    <w:rPr>
      <w:rFonts w:ascii="Gill Sans Alt One WGL Light" w:eastAsiaTheme="minorHAnsi" w:hAnsi="Gill Sans Alt One WGL Light" w:cstheme="minorBidi"/>
      <w:lang w:val="de-CH" w:eastAsia="en-US"/>
    </w:rPr>
  </w:style>
  <w:style w:type="character" w:customStyle="1" w:styleId="SC323622">
    <w:name w:val="SC323622"/>
    <w:uiPriority w:val="99"/>
    <w:rsid w:val="00505554"/>
    <w:rPr>
      <w:rFonts w:ascii="Gill Sans Alt One WGL" w:hAnsi="Gill Sans Alt One WGL" w:cs="Gill Sans Alt One WG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Rausch</dc:creator>
  <cp:keywords/>
  <dc:description/>
  <cp:lastModifiedBy>Jennifer Rausch</cp:lastModifiedBy>
  <cp:revision>2</cp:revision>
  <dcterms:created xsi:type="dcterms:W3CDTF">2017-02-24T16:31:00Z</dcterms:created>
  <dcterms:modified xsi:type="dcterms:W3CDTF">2017-02-24T16:31:00Z</dcterms:modified>
</cp:coreProperties>
</file>