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D768CC" w:rsidRDefault="00225849" w:rsidP="00225849">
      <w:pPr>
        <w:keepNext/>
        <w:outlineLvl w:val="0"/>
        <w:rPr>
          <w:rFonts w:cs="Calibri"/>
          <w:snapToGrid w:val="0"/>
          <w:color w:val="0B2265"/>
          <w:sz w:val="44"/>
          <w:lang w:val="de-DE" w:eastAsia="en-US"/>
        </w:rPr>
      </w:pPr>
      <w:bookmarkStart w:id="0" w:name="StartOfDoc"/>
      <w:bookmarkEnd w:id="0"/>
      <w:r w:rsidRPr="00D768CC">
        <w:rPr>
          <w:rFonts w:cs="Calibri"/>
          <w:snapToGrid w:val="0"/>
          <w:color w:val="0B2265"/>
          <w:sz w:val="44"/>
          <w:lang w:val="de-DE" w:eastAsia="en-US"/>
        </w:rPr>
        <w:t>Press</w:t>
      </w:r>
      <w:r w:rsidR="0076069B" w:rsidRPr="00D768CC">
        <w:rPr>
          <w:rFonts w:cs="Calibri"/>
          <w:snapToGrid w:val="0"/>
          <w:color w:val="0B2265"/>
          <w:sz w:val="44"/>
          <w:lang w:val="de-DE" w:eastAsia="en-US"/>
        </w:rPr>
        <w:t>ei</w:t>
      </w:r>
      <w:r w:rsidRPr="00D768CC">
        <w:rPr>
          <w:rFonts w:cs="Calibri"/>
          <w:snapToGrid w:val="0"/>
          <w:color w:val="0B2265"/>
          <w:sz w:val="44"/>
          <w:lang w:val="de-DE" w:eastAsia="en-US"/>
        </w:rPr>
        <w:t>nformation</w:t>
      </w:r>
    </w:p>
    <w:p w:rsidR="00225849" w:rsidRPr="00D768CC" w:rsidRDefault="00225849" w:rsidP="00225849">
      <w:pPr>
        <w:rPr>
          <w:rFonts w:cs="Calibri"/>
          <w:szCs w:val="24"/>
          <w:lang w:val="de-DE" w:eastAsia="en-US"/>
        </w:rPr>
      </w:pPr>
    </w:p>
    <w:p w:rsidR="00225849" w:rsidRPr="00D768CC" w:rsidRDefault="00225849" w:rsidP="00225849">
      <w:pPr>
        <w:rPr>
          <w:rFonts w:cs="Calibri"/>
          <w:szCs w:val="24"/>
          <w:lang w:val="de-DE" w:eastAsia="en-US"/>
        </w:rPr>
      </w:pPr>
    </w:p>
    <w:p w:rsidR="00225849" w:rsidRPr="00D768CC" w:rsidRDefault="00E07F1D" w:rsidP="00225849">
      <w:pPr>
        <w:rPr>
          <w:rFonts w:cs="Calibri"/>
          <w:szCs w:val="24"/>
          <w:lang w:val="de-DE" w:eastAsia="en-US"/>
        </w:rPr>
      </w:pPr>
      <w:r>
        <w:rPr>
          <w:rFonts w:cs="Calibri"/>
          <w:szCs w:val="24"/>
          <w:lang w:val="de-DE" w:eastAsia="en-US"/>
        </w:rPr>
        <w:t>Juni</w:t>
      </w:r>
      <w:r w:rsidR="00D768CC" w:rsidRPr="00D768CC">
        <w:rPr>
          <w:rFonts w:cs="Calibri"/>
          <w:szCs w:val="24"/>
          <w:lang w:val="de-DE" w:eastAsia="en-US"/>
        </w:rPr>
        <w:t xml:space="preserve"> </w:t>
      </w:r>
      <w:r w:rsidR="00225849" w:rsidRPr="00D768CC">
        <w:rPr>
          <w:rFonts w:cs="Calibri"/>
          <w:szCs w:val="24"/>
          <w:lang w:val="de-DE" w:eastAsia="en-US"/>
        </w:rPr>
        <w:t>201</w:t>
      </w:r>
      <w:r w:rsidR="00CE713D">
        <w:rPr>
          <w:rFonts w:cs="Calibri"/>
          <w:szCs w:val="24"/>
          <w:lang w:val="de-DE" w:eastAsia="en-US"/>
        </w:rPr>
        <w:t>5</w:t>
      </w:r>
    </w:p>
    <w:p w:rsidR="00225849" w:rsidRPr="00D768CC" w:rsidRDefault="00225849" w:rsidP="00225849">
      <w:pPr>
        <w:rPr>
          <w:rFonts w:cs="Calibri"/>
          <w:szCs w:val="24"/>
          <w:lang w:val="de-DE" w:eastAsia="en-US"/>
        </w:rPr>
      </w:pPr>
    </w:p>
    <w:p w:rsidR="00210A2B" w:rsidRDefault="003A438D" w:rsidP="00210A2B">
      <w:pPr>
        <w:rPr>
          <w:rFonts w:cs="Calibri"/>
          <w:sz w:val="24"/>
          <w:szCs w:val="24"/>
          <w:lang w:val="de-DE"/>
        </w:rPr>
      </w:pPr>
      <w:r>
        <w:rPr>
          <w:rFonts w:cs="Calibri"/>
          <w:sz w:val="24"/>
          <w:szCs w:val="24"/>
          <w:lang w:val="de-DE"/>
        </w:rPr>
        <w:t>Dirk-Uwe Clausen</w:t>
      </w:r>
      <w:r w:rsidR="004F5396">
        <w:rPr>
          <w:rFonts w:cs="Calibri"/>
          <w:sz w:val="24"/>
          <w:szCs w:val="24"/>
          <w:lang w:val="de-DE"/>
        </w:rPr>
        <w:t>,</w:t>
      </w:r>
      <w:r>
        <w:rPr>
          <w:rFonts w:cs="Calibri"/>
          <w:sz w:val="24"/>
          <w:szCs w:val="24"/>
          <w:lang w:val="de-DE"/>
        </w:rPr>
        <w:t xml:space="preserve"> </w:t>
      </w:r>
      <w:r w:rsidR="004F5396">
        <w:rPr>
          <w:rFonts w:cs="Calibri"/>
          <w:sz w:val="24"/>
          <w:szCs w:val="24"/>
          <w:lang w:val="de-DE"/>
        </w:rPr>
        <w:t xml:space="preserve">Inhaber des EDEKA-Markts am Wiesendamm, </w:t>
      </w:r>
      <w:r>
        <w:rPr>
          <w:rFonts w:cs="Calibri"/>
          <w:sz w:val="24"/>
          <w:szCs w:val="24"/>
          <w:lang w:val="de-DE"/>
        </w:rPr>
        <w:t>im Gespräch</w:t>
      </w:r>
    </w:p>
    <w:p w:rsidR="003A438D" w:rsidRPr="00210A2B" w:rsidRDefault="003A438D" w:rsidP="00210A2B">
      <w:pPr>
        <w:rPr>
          <w:rFonts w:cs="Calibri"/>
          <w:sz w:val="24"/>
          <w:szCs w:val="24"/>
          <w:lang w:val="de-DE"/>
        </w:rPr>
      </w:pPr>
    </w:p>
    <w:p w:rsidR="00210A2B" w:rsidRPr="009C3084" w:rsidRDefault="00D407A4" w:rsidP="00210A2B">
      <w:pPr>
        <w:rPr>
          <w:rFonts w:cs="Calibri"/>
          <w:b/>
          <w:sz w:val="24"/>
          <w:szCs w:val="24"/>
          <w:lang w:val="de-DE"/>
        </w:rPr>
      </w:pPr>
      <w:r w:rsidRPr="009C3084">
        <w:rPr>
          <w:rFonts w:cs="Calibri"/>
          <w:b/>
          <w:sz w:val="24"/>
          <w:szCs w:val="24"/>
          <w:lang w:val="de-DE"/>
        </w:rPr>
        <w:t>„</w:t>
      </w:r>
      <w:r w:rsidR="0013310D" w:rsidRPr="009C3084">
        <w:rPr>
          <w:rFonts w:cs="Calibri"/>
          <w:b/>
          <w:sz w:val="24"/>
          <w:szCs w:val="24"/>
          <w:lang w:val="de-DE"/>
        </w:rPr>
        <w:t>Am Ende entscheidet der Kunde</w:t>
      </w:r>
      <w:r w:rsidR="003A438D" w:rsidRPr="009C3084">
        <w:rPr>
          <w:rFonts w:cs="Calibri"/>
          <w:b/>
          <w:sz w:val="24"/>
          <w:szCs w:val="24"/>
          <w:lang w:val="de-DE"/>
        </w:rPr>
        <w:t>“</w:t>
      </w:r>
    </w:p>
    <w:p w:rsidR="00210A2B" w:rsidRPr="00210A2B" w:rsidRDefault="00210A2B" w:rsidP="00210A2B">
      <w:pPr>
        <w:rPr>
          <w:rFonts w:cs="Calibri"/>
          <w:szCs w:val="22"/>
          <w:lang w:val="de-DE"/>
        </w:rPr>
      </w:pPr>
    </w:p>
    <w:p w:rsidR="00580DF8" w:rsidRPr="00607FCE" w:rsidRDefault="00F70166" w:rsidP="00580DF8">
      <w:pPr>
        <w:rPr>
          <w:rFonts w:cs="Calibri"/>
          <w:b/>
          <w:i/>
          <w:szCs w:val="22"/>
          <w:lang w:val="de-DE"/>
        </w:rPr>
      </w:pPr>
      <w:r w:rsidRPr="00607FCE">
        <w:rPr>
          <w:rFonts w:cs="Calibri"/>
          <w:b/>
          <w:i/>
          <w:szCs w:val="22"/>
          <w:lang w:val="de-DE"/>
        </w:rPr>
        <w:t xml:space="preserve">Welche Aspekte standen bei der </w:t>
      </w:r>
      <w:r w:rsidR="00580DF8" w:rsidRPr="00607FCE">
        <w:rPr>
          <w:rFonts w:cs="Calibri"/>
          <w:b/>
          <w:i/>
          <w:szCs w:val="22"/>
          <w:lang w:val="de-DE"/>
        </w:rPr>
        <w:t>Konzept</w:t>
      </w:r>
      <w:r w:rsidRPr="00607FCE">
        <w:rPr>
          <w:rFonts w:cs="Calibri"/>
          <w:b/>
          <w:i/>
          <w:szCs w:val="22"/>
          <w:lang w:val="de-DE"/>
        </w:rPr>
        <w:t>ion Ihres Marktes im Vordergrund</w:t>
      </w:r>
      <w:r w:rsidR="00580DF8" w:rsidRPr="00607FCE">
        <w:rPr>
          <w:rFonts w:cs="Calibri"/>
          <w:b/>
          <w:i/>
          <w:szCs w:val="22"/>
          <w:lang w:val="de-DE"/>
        </w:rPr>
        <w:t>?</w:t>
      </w:r>
    </w:p>
    <w:p w:rsidR="006C4FEF" w:rsidRDefault="006C4FEF" w:rsidP="006C4FEF">
      <w:pPr>
        <w:rPr>
          <w:rFonts w:cs="Calibri"/>
          <w:szCs w:val="22"/>
          <w:lang w:val="de-DE"/>
        </w:rPr>
      </w:pPr>
      <w:r>
        <w:rPr>
          <w:rFonts w:cs="Calibri"/>
          <w:szCs w:val="22"/>
          <w:lang w:val="de-DE" w:eastAsia="en-US"/>
        </w:rPr>
        <w:t>Wir</w:t>
      </w:r>
      <w:r w:rsidR="00D407A4">
        <w:rPr>
          <w:rFonts w:cs="Calibri"/>
          <w:szCs w:val="22"/>
          <w:lang w:val="de-DE" w:eastAsia="en-US"/>
        </w:rPr>
        <w:t xml:space="preserve"> wollte</w:t>
      </w:r>
      <w:r>
        <w:rPr>
          <w:rFonts w:cs="Calibri"/>
          <w:szCs w:val="22"/>
          <w:lang w:val="de-DE" w:eastAsia="en-US"/>
        </w:rPr>
        <w:t>n</w:t>
      </w:r>
      <w:r w:rsidR="00D407A4">
        <w:rPr>
          <w:rFonts w:cs="Calibri"/>
          <w:szCs w:val="22"/>
          <w:lang w:val="de-DE" w:eastAsia="en-US"/>
        </w:rPr>
        <w:t xml:space="preserve"> einen </w:t>
      </w:r>
      <w:r w:rsidR="00F70166">
        <w:rPr>
          <w:rFonts w:cs="Calibri"/>
          <w:szCs w:val="22"/>
          <w:lang w:val="de-DE" w:eastAsia="en-US"/>
        </w:rPr>
        <w:t xml:space="preserve">erfrischenden und </w:t>
      </w:r>
      <w:r w:rsidR="00D407A4">
        <w:rPr>
          <w:rFonts w:cs="Calibri"/>
          <w:szCs w:val="22"/>
          <w:lang w:val="de-DE" w:eastAsia="en-US"/>
        </w:rPr>
        <w:t xml:space="preserve">großzügigen Laden, der </w:t>
      </w:r>
      <w:r w:rsidR="003A438D">
        <w:rPr>
          <w:rFonts w:cs="Calibri"/>
          <w:szCs w:val="22"/>
          <w:lang w:val="de-DE"/>
        </w:rPr>
        <w:t>de</w:t>
      </w:r>
      <w:r w:rsidR="00D407A4">
        <w:rPr>
          <w:rFonts w:cs="Calibri"/>
          <w:szCs w:val="22"/>
          <w:lang w:val="de-DE"/>
        </w:rPr>
        <w:t>n</w:t>
      </w:r>
      <w:r w:rsidR="003A438D">
        <w:rPr>
          <w:rFonts w:cs="Calibri"/>
          <w:szCs w:val="22"/>
          <w:lang w:val="de-DE"/>
        </w:rPr>
        <w:t xml:space="preserve"> Kunden Raum zum Atmen und Wohlfühlen </w:t>
      </w:r>
      <w:r w:rsidR="00D407A4">
        <w:rPr>
          <w:rFonts w:cs="Calibri"/>
          <w:szCs w:val="22"/>
          <w:lang w:val="de-DE"/>
        </w:rPr>
        <w:t xml:space="preserve">gibt. </w:t>
      </w:r>
      <w:r w:rsidR="00F70166">
        <w:rPr>
          <w:rFonts w:cs="Calibri"/>
          <w:szCs w:val="22"/>
          <w:lang w:val="de-DE"/>
        </w:rPr>
        <w:t xml:space="preserve">Dazu sollten </w:t>
      </w:r>
      <w:r w:rsidR="003A438D">
        <w:rPr>
          <w:rFonts w:cs="Calibri"/>
          <w:szCs w:val="22"/>
          <w:lang w:val="de-DE"/>
        </w:rPr>
        <w:t xml:space="preserve">hohe Decken </w:t>
      </w:r>
      <w:r w:rsidR="00F70166">
        <w:rPr>
          <w:rFonts w:cs="Calibri"/>
          <w:szCs w:val="22"/>
          <w:lang w:val="de-DE"/>
        </w:rPr>
        <w:t xml:space="preserve">und </w:t>
      </w:r>
      <w:r w:rsidR="00F70166">
        <w:rPr>
          <w:rFonts w:cs="Calibri"/>
          <w:szCs w:val="22"/>
          <w:lang w:val="de-DE" w:eastAsia="en-US"/>
        </w:rPr>
        <w:t>breite Laufwege</w:t>
      </w:r>
      <w:r w:rsidR="00F70166" w:rsidRPr="00F70166">
        <w:rPr>
          <w:rFonts w:cs="Calibri"/>
          <w:szCs w:val="22"/>
          <w:lang w:val="de-DE"/>
        </w:rPr>
        <w:t xml:space="preserve"> </w:t>
      </w:r>
      <w:r w:rsidR="00F70166">
        <w:rPr>
          <w:rFonts w:cs="Calibri"/>
          <w:szCs w:val="22"/>
          <w:lang w:val="de-DE"/>
        </w:rPr>
        <w:t>beitragen</w:t>
      </w:r>
      <w:r w:rsidR="003A438D">
        <w:rPr>
          <w:rFonts w:cs="Calibri"/>
          <w:szCs w:val="22"/>
          <w:lang w:val="de-DE" w:eastAsia="en-US"/>
        </w:rPr>
        <w:t xml:space="preserve">, in denen sich auch ältere Mitbürger mit Rollator oder Rollstuhl </w:t>
      </w:r>
      <w:r w:rsidR="00F70166">
        <w:rPr>
          <w:rFonts w:cs="Calibri"/>
          <w:szCs w:val="22"/>
          <w:lang w:val="de-DE" w:eastAsia="en-US"/>
        </w:rPr>
        <w:t xml:space="preserve">problemlos </w:t>
      </w:r>
      <w:r w:rsidR="003A438D">
        <w:rPr>
          <w:rFonts w:cs="Calibri"/>
          <w:szCs w:val="22"/>
          <w:lang w:val="de-DE" w:eastAsia="en-US"/>
        </w:rPr>
        <w:t xml:space="preserve">bewegen können. </w:t>
      </w:r>
      <w:r w:rsidR="00607FCE">
        <w:rPr>
          <w:rFonts w:cs="Calibri"/>
          <w:szCs w:val="22"/>
          <w:lang w:val="de-DE" w:eastAsia="en-US"/>
        </w:rPr>
        <w:t>Außerdem</w:t>
      </w:r>
      <w:r w:rsidR="00F70166">
        <w:rPr>
          <w:rFonts w:cs="Calibri"/>
          <w:szCs w:val="22"/>
          <w:lang w:val="de-DE" w:eastAsia="en-US"/>
        </w:rPr>
        <w:t xml:space="preserve"> waren </w:t>
      </w:r>
      <w:r>
        <w:rPr>
          <w:rFonts w:cs="Calibri"/>
          <w:szCs w:val="22"/>
          <w:lang w:val="de-DE" w:eastAsia="en-US"/>
        </w:rPr>
        <w:t>uns</w:t>
      </w:r>
      <w:r w:rsidR="00580DF8">
        <w:rPr>
          <w:rFonts w:cs="Calibri"/>
          <w:szCs w:val="22"/>
          <w:lang w:val="de-DE" w:eastAsia="en-US"/>
        </w:rPr>
        <w:t xml:space="preserve"> dezente Farben und viel Licht</w:t>
      </w:r>
      <w:r w:rsidR="00F70166">
        <w:rPr>
          <w:rFonts w:cs="Calibri"/>
          <w:szCs w:val="22"/>
          <w:lang w:val="de-DE" w:eastAsia="en-US"/>
        </w:rPr>
        <w:t xml:space="preserve"> wichtig. </w:t>
      </w:r>
      <w:r w:rsidR="0013310D">
        <w:rPr>
          <w:rFonts w:cs="Calibri"/>
          <w:szCs w:val="22"/>
          <w:lang w:val="de-DE" w:eastAsia="en-US"/>
        </w:rPr>
        <w:t>B</w:t>
      </w:r>
      <w:r w:rsidR="0013310D">
        <w:rPr>
          <w:rFonts w:cs="Calibri"/>
          <w:szCs w:val="22"/>
          <w:lang w:val="de-DE"/>
        </w:rPr>
        <w:t xml:space="preserve">is vor wenigen Jahren war </w:t>
      </w:r>
      <w:r w:rsidR="00AB1172">
        <w:rPr>
          <w:rFonts w:cs="Calibri"/>
          <w:szCs w:val="22"/>
          <w:lang w:val="de-DE"/>
        </w:rPr>
        <w:t xml:space="preserve">das Thema Licht bei der Gestaltung von Märkten </w:t>
      </w:r>
      <w:r w:rsidR="00B3282A">
        <w:rPr>
          <w:rFonts w:cs="Calibri"/>
          <w:szCs w:val="22"/>
          <w:lang w:val="de-DE"/>
        </w:rPr>
        <w:t xml:space="preserve">noch </w:t>
      </w:r>
      <w:r>
        <w:rPr>
          <w:rFonts w:cs="Calibri"/>
          <w:szCs w:val="22"/>
          <w:lang w:val="de-DE"/>
        </w:rPr>
        <w:t>eher zweitrangig</w:t>
      </w:r>
      <w:r w:rsidR="00AB1172">
        <w:rPr>
          <w:rFonts w:cs="Calibri"/>
          <w:szCs w:val="22"/>
          <w:lang w:val="de-DE"/>
        </w:rPr>
        <w:t xml:space="preserve">, </w:t>
      </w:r>
      <w:r w:rsidR="0013310D">
        <w:rPr>
          <w:rFonts w:cs="Calibri"/>
          <w:szCs w:val="22"/>
          <w:lang w:val="de-DE"/>
        </w:rPr>
        <w:t xml:space="preserve">heute </w:t>
      </w:r>
      <w:r>
        <w:rPr>
          <w:rFonts w:cs="Calibri"/>
          <w:szCs w:val="22"/>
          <w:lang w:val="de-DE"/>
        </w:rPr>
        <w:t xml:space="preserve">hat es </w:t>
      </w:r>
      <w:r w:rsidR="00B3282A">
        <w:rPr>
          <w:rFonts w:cs="Calibri"/>
          <w:szCs w:val="22"/>
          <w:lang w:val="de-DE"/>
        </w:rPr>
        <w:t>eine große</w:t>
      </w:r>
      <w:r>
        <w:rPr>
          <w:rFonts w:cs="Calibri"/>
          <w:szCs w:val="22"/>
          <w:lang w:val="de-DE"/>
        </w:rPr>
        <w:t xml:space="preserve"> </w:t>
      </w:r>
      <w:r w:rsidR="00B3282A">
        <w:rPr>
          <w:rFonts w:cs="Calibri"/>
          <w:szCs w:val="22"/>
          <w:lang w:val="de-DE"/>
        </w:rPr>
        <w:t>Bedeutung</w:t>
      </w:r>
      <w:r>
        <w:rPr>
          <w:rFonts w:cs="Calibri"/>
          <w:szCs w:val="22"/>
          <w:lang w:val="de-DE"/>
        </w:rPr>
        <w:t xml:space="preserve">. </w:t>
      </w:r>
    </w:p>
    <w:p w:rsidR="00AB1172" w:rsidRDefault="00AB1172" w:rsidP="00AB1172">
      <w:pPr>
        <w:rPr>
          <w:rFonts w:cs="Calibri"/>
          <w:szCs w:val="22"/>
          <w:lang w:val="de-DE" w:eastAsia="en-US"/>
        </w:rPr>
      </w:pPr>
    </w:p>
    <w:p w:rsidR="00AB1172" w:rsidRPr="00607FCE" w:rsidRDefault="00607FCE" w:rsidP="00AB1172">
      <w:pPr>
        <w:rPr>
          <w:rFonts w:cs="Calibri"/>
          <w:b/>
          <w:i/>
          <w:szCs w:val="22"/>
          <w:lang w:val="de-DE"/>
        </w:rPr>
      </w:pPr>
      <w:r w:rsidRPr="00607FCE">
        <w:rPr>
          <w:rFonts w:cs="Calibri"/>
          <w:b/>
          <w:i/>
          <w:szCs w:val="22"/>
          <w:lang w:val="de-DE"/>
        </w:rPr>
        <w:t>Auf welche Art</w:t>
      </w:r>
      <w:r w:rsidR="00AB1172" w:rsidRPr="00607FCE">
        <w:rPr>
          <w:rFonts w:cs="Calibri"/>
          <w:b/>
          <w:i/>
          <w:szCs w:val="22"/>
          <w:lang w:val="de-DE"/>
        </w:rPr>
        <w:t xml:space="preserve"> wollten Sie Licht bei der Gestaltung des Markt</w:t>
      </w:r>
      <w:r w:rsidRPr="00607FCE">
        <w:rPr>
          <w:rFonts w:cs="Calibri"/>
          <w:b/>
          <w:i/>
          <w:szCs w:val="22"/>
          <w:lang w:val="de-DE"/>
        </w:rPr>
        <w:t>e</w:t>
      </w:r>
      <w:r w:rsidR="00AB1172" w:rsidRPr="00607FCE">
        <w:rPr>
          <w:rFonts w:cs="Calibri"/>
          <w:b/>
          <w:i/>
          <w:szCs w:val="22"/>
          <w:lang w:val="de-DE"/>
        </w:rPr>
        <w:t>s einsetzen?</w:t>
      </w:r>
    </w:p>
    <w:p w:rsidR="00AB1172" w:rsidRDefault="009A5B35" w:rsidP="00AB1172">
      <w:pPr>
        <w:rPr>
          <w:rFonts w:cs="Calibri"/>
          <w:szCs w:val="22"/>
          <w:lang w:val="de-DE"/>
        </w:rPr>
      </w:pPr>
      <w:r>
        <w:rPr>
          <w:rFonts w:cs="Calibri"/>
          <w:szCs w:val="22"/>
          <w:lang w:val="de-DE"/>
        </w:rPr>
        <w:t>Zum einen</w:t>
      </w:r>
      <w:r w:rsidR="00AB1172">
        <w:rPr>
          <w:rFonts w:cs="Calibri"/>
          <w:szCs w:val="22"/>
          <w:lang w:val="de-DE"/>
        </w:rPr>
        <w:t xml:space="preserve"> wollten wir das Tageslicht nutzen. Eine offenere Bauweise mit großen Glasfronten, wie sie in anderen Ländern schon weiter verbreitet ist, setzt sich auch in Deutschland zunehmend durch. </w:t>
      </w:r>
      <w:r>
        <w:rPr>
          <w:rFonts w:cs="Calibri"/>
          <w:szCs w:val="22"/>
          <w:lang w:val="de-DE"/>
        </w:rPr>
        <w:t>Zum anderen</w:t>
      </w:r>
      <w:r w:rsidR="00AB1172">
        <w:rPr>
          <w:rFonts w:cs="Calibri"/>
          <w:szCs w:val="22"/>
          <w:lang w:val="de-DE"/>
        </w:rPr>
        <w:t xml:space="preserve"> habe ich in der Planungsphase viel über künstliches Licht und die </w:t>
      </w:r>
      <w:r>
        <w:rPr>
          <w:rFonts w:cs="Calibri"/>
          <w:szCs w:val="22"/>
          <w:lang w:val="de-DE"/>
        </w:rPr>
        <w:t>M</w:t>
      </w:r>
      <w:r w:rsidR="00AB1172">
        <w:rPr>
          <w:rFonts w:cs="Calibri"/>
          <w:szCs w:val="22"/>
          <w:lang w:val="de-DE"/>
        </w:rPr>
        <w:t>öglichkeiten erfahren</w:t>
      </w:r>
      <w:r>
        <w:rPr>
          <w:rFonts w:cs="Calibri"/>
          <w:szCs w:val="22"/>
          <w:lang w:val="de-DE"/>
        </w:rPr>
        <w:t>, mit unterschiedlichen Lichtstärken und -farben verschiedene Warengruppen optimal zur Geltung zu bringen</w:t>
      </w:r>
      <w:r w:rsidR="00AB1172">
        <w:rPr>
          <w:rFonts w:cs="Calibri"/>
          <w:szCs w:val="22"/>
          <w:lang w:val="de-DE"/>
        </w:rPr>
        <w:t xml:space="preserve">. </w:t>
      </w:r>
    </w:p>
    <w:p w:rsidR="006C4FEF" w:rsidRDefault="006C4FEF" w:rsidP="006C4FEF">
      <w:pPr>
        <w:rPr>
          <w:rFonts w:cs="Calibri"/>
          <w:szCs w:val="22"/>
          <w:lang w:val="de-DE"/>
        </w:rPr>
      </w:pPr>
    </w:p>
    <w:p w:rsidR="006C4FEF" w:rsidRPr="00607FCE" w:rsidRDefault="009A5B35" w:rsidP="006C4FEF">
      <w:pPr>
        <w:rPr>
          <w:rFonts w:cs="Calibri"/>
          <w:b/>
          <w:i/>
          <w:szCs w:val="22"/>
          <w:lang w:val="de-DE"/>
        </w:rPr>
      </w:pPr>
      <w:r w:rsidRPr="00607FCE">
        <w:rPr>
          <w:rFonts w:cs="Calibri"/>
          <w:b/>
          <w:i/>
          <w:szCs w:val="22"/>
          <w:lang w:val="de-DE"/>
        </w:rPr>
        <w:t xml:space="preserve">Wie sind Sie auf das Konzept </w:t>
      </w:r>
      <w:proofErr w:type="spellStart"/>
      <w:r w:rsidR="006C4FEF" w:rsidRPr="00607FCE">
        <w:rPr>
          <w:rFonts w:cs="Calibri"/>
          <w:b/>
          <w:i/>
          <w:szCs w:val="22"/>
          <w:lang w:val="de-DE"/>
        </w:rPr>
        <w:t>StoreWise</w:t>
      </w:r>
      <w:proofErr w:type="spellEnd"/>
      <w:r w:rsidRPr="00607FCE">
        <w:rPr>
          <w:rFonts w:cs="Calibri"/>
          <w:b/>
          <w:i/>
          <w:szCs w:val="22"/>
          <w:lang w:val="de-DE"/>
        </w:rPr>
        <w:t xml:space="preserve"> von Philips aufmerksam geworden</w:t>
      </w:r>
      <w:r w:rsidR="006C4FEF" w:rsidRPr="00607FCE">
        <w:rPr>
          <w:rFonts w:cs="Calibri"/>
          <w:b/>
          <w:i/>
          <w:szCs w:val="22"/>
          <w:lang w:val="de-DE"/>
        </w:rPr>
        <w:t>?</w:t>
      </w:r>
    </w:p>
    <w:p w:rsidR="006C4FEF" w:rsidRDefault="006C4FEF" w:rsidP="006C4FEF">
      <w:pPr>
        <w:rPr>
          <w:rFonts w:cs="Calibri"/>
          <w:szCs w:val="22"/>
          <w:lang w:val="de-DE"/>
        </w:rPr>
      </w:pPr>
      <w:r>
        <w:rPr>
          <w:rFonts w:cs="Calibri"/>
          <w:szCs w:val="22"/>
          <w:lang w:val="de-DE"/>
        </w:rPr>
        <w:t xml:space="preserve">Wir haben uns im Vorfeld die </w:t>
      </w:r>
      <w:r w:rsidR="009A5B35">
        <w:rPr>
          <w:rFonts w:cs="Calibri"/>
          <w:szCs w:val="22"/>
          <w:lang w:val="de-DE"/>
        </w:rPr>
        <w:t>Ideen</w:t>
      </w:r>
      <w:r>
        <w:rPr>
          <w:rFonts w:cs="Calibri"/>
          <w:szCs w:val="22"/>
          <w:lang w:val="de-DE"/>
        </w:rPr>
        <w:t xml:space="preserve"> unterschiedlicher Lichtanbieter vorstellen lassen</w:t>
      </w:r>
      <w:r w:rsidR="00B3282A">
        <w:rPr>
          <w:rFonts w:cs="Calibri"/>
          <w:szCs w:val="22"/>
          <w:lang w:val="de-DE"/>
        </w:rPr>
        <w:t xml:space="preserve">, und </w:t>
      </w:r>
      <w:proofErr w:type="spellStart"/>
      <w:r>
        <w:rPr>
          <w:rFonts w:cs="Calibri"/>
          <w:szCs w:val="22"/>
          <w:lang w:val="de-DE"/>
        </w:rPr>
        <w:t>StoreWise</w:t>
      </w:r>
      <w:proofErr w:type="spellEnd"/>
      <w:r>
        <w:rPr>
          <w:rFonts w:cs="Calibri"/>
          <w:szCs w:val="22"/>
          <w:lang w:val="de-DE"/>
        </w:rPr>
        <w:t xml:space="preserve"> hat uns am besten gefallen. Da</w:t>
      </w:r>
      <w:r w:rsidR="009A5B35">
        <w:rPr>
          <w:rFonts w:cs="Calibri"/>
          <w:szCs w:val="22"/>
          <w:lang w:val="de-DE"/>
        </w:rPr>
        <w:t>s passte einfach:</w:t>
      </w:r>
      <w:r>
        <w:rPr>
          <w:rFonts w:cs="Calibri"/>
          <w:szCs w:val="22"/>
          <w:lang w:val="de-DE"/>
        </w:rPr>
        <w:t xml:space="preserve"> Ich wollte mit Licht spielen und eine entsprechende Atmosphäre erzeugen, und Philips hat die Chance gesehen, einen Referenzmarkt auszustatten, um die Möglichkeiten zu präsentieren, die </w:t>
      </w:r>
      <w:r w:rsidR="0013310D">
        <w:rPr>
          <w:rFonts w:cs="Calibri"/>
          <w:szCs w:val="22"/>
          <w:lang w:val="de-DE"/>
        </w:rPr>
        <w:t>das Konzept</w:t>
      </w:r>
      <w:r>
        <w:rPr>
          <w:rFonts w:cs="Calibri"/>
          <w:szCs w:val="22"/>
          <w:lang w:val="de-DE"/>
        </w:rPr>
        <w:t xml:space="preserve"> bietet. </w:t>
      </w:r>
    </w:p>
    <w:p w:rsidR="009A5B35" w:rsidRDefault="009A5B35" w:rsidP="006C4FEF">
      <w:pPr>
        <w:rPr>
          <w:rFonts w:cs="Calibri"/>
          <w:szCs w:val="22"/>
          <w:lang w:val="de-DE"/>
        </w:rPr>
      </w:pPr>
    </w:p>
    <w:p w:rsidR="009A5B35" w:rsidRPr="00607FCE" w:rsidRDefault="00370106" w:rsidP="009A5B35">
      <w:pPr>
        <w:rPr>
          <w:rFonts w:cs="Calibri"/>
          <w:b/>
          <w:i/>
          <w:szCs w:val="22"/>
          <w:lang w:val="de-DE"/>
        </w:rPr>
      </w:pPr>
      <w:r w:rsidRPr="00607FCE">
        <w:rPr>
          <w:rFonts w:cs="Calibri"/>
          <w:b/>
          <w:i/>
          <w:szCs w:val="22"/>
          <w:lang w:val="de-DE"/>
        </w:rPr>
        <w:t xml:space="preserve">Welche Argumente waren für Ihre Entscheidung </w:t>
      </w:r>
      <w:r w:rsidR="009A5B35" w:rsidRPr="00607FCE">
        <w:rPr>
          <w:rFonts w:cs="Calibri"/>
          <w:b/>
          <w:i/>
          <w:szCs w:val="22"/>
          <w:lang w:val="de-DE"/>
        </w:rPr>
        <w:t>ausschlaggebend?</w:t>
      </w:r>
    </w:p>
    <w:p w:rsidR="009A5B35" w:rsidRDefault="009A5B35" w:rsidP="00370106">
      <w:pPr>
        <w:rPr>
          <w:rFonts w:cs="Calibri"/>
          <w:szCs w:val="22"/>
          <w:lang w:val="de-DE"/>
        </w:rPr>
      </w:pPr>
      <w:r>
        <w:rPr>
          <w:rFonts w:cs="Calibri"/>
          <w:szCs w:val="22"/>
          <w:lang w:val="de-DE"/>
        </w:rPr>
        <w:t xml:space="preserve">Ganz klar die Energiekosten! </w:t>
      </w:r>
      <w:r w:rsidR="001F39C3">
        <w:rPr>
          <w:rFonts w:cs="Calibri"/>
          <w:szCs w:val="22"/>
          <w:lang w:val="de-DE"/>
        </w:rPr>
        <w:t xml:space="preserve">Das Thema Effizienz wird für den Handel immer bedeutender. </w:t>
      </w:r>
      <w:r>
        <w:rPr>
          <w:rFonts w:cs="Calibri"/>
          <w:szCs w:val="22"/>
          <w:lang w:val="de-DE"/>
        </w:rPr>
        <w:t>Licht von hoher Attraktivität kann man auf viele</w:t>
      </w:r>
      <w:r w:rsidR="00370106">
        <w:rPr>
          <w:rFonts w:cs="Calibri"/>
          <w:szCs w:val="22"/>
          <w:lang w:val="de-DE"/>
        </w:rPr>
        <w:t>n</w:t>
      </w:r>
      <w:r>
        <w:rPr>
          <w:rFonts w:cs="Calibri"/>
          <w:szCs w:val="22"/>
          <w:lang w:val="de-DE"/>
        </w:rPr>
        <w:t xml:space="preserve"> Wege</w:t>
      </w:r>
      <w:r w:rsidR="00370106">
        <w:rPr>
          <w:rFonts w:cs="Calibri"/>
          <w:szCs w:val="22"/>
          <w:lang w:val="de-DE"/>
        </w:rPr>
        <w:t>n</w:t>
      </w:r>
      <w:r>
        <w:rPr>
          <w:rFonts w:cs="Calibri"/>
          <w:szCs w:val="22"/>
          <w:lang w:val="de-DE"/>
        </w:rPr>
        <w:t xml:space="preserve"> erreichen,</w:t>
      </w:r>
      <w:r w:rsidR="00370106">
        <w:rPr>
          <w:rFonts w:cs="Calibri"/>
          <w:szCs w:val="22"/>
          <w:lang w:val="de-DE"/>
        </w:rPr>
        <w:t xml:space="preserve"> </w:t>
      </w:r>
      <w:r>
        <w:rPr>
          <w:rFonts w:cs="Calibri"/>
          <w:szCs w:val="22"/>
          <w:lang w:val="de-DE"/>
        </w:rPr>
        <w:t xml:space="preserve">aber das Einsparpotenzial </w:t>
      </w:r>
      <w:r w:rsidR="00370106">
        <w:rPr>
          <w:rFonts w:cs="Calibri"/>
          <w:szCs w:val="22"/>
          <w:lang w:val="de-DE"/>
        </w:rPr>
        <w:t xml:space="preserve">durch </w:t>
      </w:r>
      <w:proofErr w:type="spellStart"/>
      <w:r w:rsidR="00370106">
        <w:rPr>
          <w:rFonts w:cs="Calibri"/>
          <w:szCs w:val="22"/>
          <w:lang w:val="de-DE"/>
        </w:rPr>
        <w:t>StoreWise</w:t>
      </w:r>
      <w:proofErr w:type="spellEnd"/>
      <w:r w:rsidR="00370106">
        <w:rPr>
          <w:rFonts w:cs="Calibri"/>
          <w:szCs w:val="22"/>
          <w:lang w:val="de-DE"/>
        </w:rPr>
        <w:t xml:space="preserve"> </w:t>
      </w:r>
      <w:r>
        <w:rPr>
          <w:rFonts w:cs="Calibri"/>
          <w:szCs w:val="22"/>
          <w:lang w:val="de-DE"/>
        </w:rPr>
        <w:t xml:space="preserve">war so interessant, dass mir die Entscheidung nicht schwergefallen ist. Außerdem </w:t>
      </w:r>
      <w:r w:rsidR="00370106">
        <w:rPr>
          <w:rFonts w:cs="Calibri"/>
          <w:szCs w:val="22"/>
          <w:lang w:val="de-DE"/>
        </w:rPr>
        <w:t>war der Service sehr professionell: R</w:t>
      </w:r>
      <w:r>
        <w:rPr>
          <w:rFonts w:cs="Calibri"/>
          <w:szCs w:val="22"/>
          <w:lang w:val="de-DE"/>
        </w:rPr>
        <w:t xml:space="preserve">egelmäßig waren Mitarbeiter </w:t>
      </w:r>
      <w:r w:rsidR="00370106">
        <w:rPr>
          <w:rFonts w:cs="Calibri"/>
          <w:szCs w:val="22"/>
          <w:lang w:val="de-DE"/>
        </w:rPr>
        <w:t xml:space="preserve">von Philips </w:t>
      </w:r>
      <w:r>
        <w:rPr>
          <w:rFonts w:cs="Calibri"/>
          <w:szCs w:val="22"/>
          <w:lang w:val="de-DE"/>
        </w:rPr>
        <w:t>vor Ort, haben Verbesserungsvorschläge gemacht</w:t>
      </w:r>
      <w:r w:rsidRPr="00F14CCE">
        <w:rPr>
          <w:rFonts w:cs="Calibri"/>
          <w:szCs w:val="22"/>
          <w:lang w:val="de-DE"/>
        </w:rPr>
        <w:t xml:space="preserve"> </w:t>
      </w:r>
      <w:r>
        <w:rPr>
          <w:rFonts w:cs="Calibri"/>
          <w:szCs w:val="22"/>
          <w:lang w:val="de-DE"/>
        </w:rPr>
        <w:t xml:space="preserve">und nachjustiert. </w:t>
      </w:r>
    </w:p>
    <w:p w:rsidR="002352B8" w:rsidRDefault="002352B8" w:rsidP="00370106">
      <w:pPr>
        <w:rPr>
          <w:rFonts w:cs="Calibri"/>
          <w:szCs w:val="22"/>
          <w:lang w:val="de-DE"/>
        </w:rPr>
      </w:pPr>
    </w:p>
    <w:p w:rsidR="002352B8" w:rsidRPr="002352B8" w:rsidRDefault="002352B8" w:rsidP="002352B8">
      <w:pPr>
        <w:rPr>
          <w:rFonts w:cs="Calibri"/>
          <w:b/>
          <w:i/>
          <w:szCs w:val="22"/>
          <w:lang w:val="de-DE"/>
        </w:rPr>
      </w:pPr>
      <w:r w:rsidRPr="002352B8">
        <w:rPr>
          <w:rFonts w:cs="Calibri"/>
          <w:b/>
          <w:i/>
          <w:szCs w:val="22"/>
          <w:lang w:val="de-DE"/>
        </w:rPr>
        <w:t>Wie wichtig war Ihnen das Design der Leuchten?</w:t>
      </w:r>
    </w:p>
    <w:p w:rsidR="002352B8" w:rsidRDefault="002352B8" w:rsidP="002352B8">
      <w:pPr>
        <w:rPr>
          <w:rFonts w:cs="Calibri"/>
          <w:szCs w:val="22"/>
          <w:lang w:val="de-DE"/>
        </w:rPr>
      </w:pPr>
      <w:r>
        <w:rPr>
          <w:rFonts w:cs="Calibri"/>
          <w:szCs w:val="22"/>
          <w:lang w:val="de-DE"/>
        </w:rPr>
        <w:t xml:space="preserve">Sie drängen sich nicht in den Vordergrund, sondern fügen sich gut ins Gesamtbild des Ladens ein. Wichtig ist: Die Kunden loben, dass es keine Blendungseffekte durch die Leuchten gibt. Das ist alles gut abgestimmt. </w:t>
      </w:r>
    </w:p>
    <w:p w:rsidR="00B3282A" w:rsidRDefault="00B3282A" w:rsidP="00210A2B">
      <w:pPr>
        <w:rPr>
          <w:rFonts w:cs="Calibri"/>
          <w:szCs w:val="22"/>
          <w:lang w:val="de-DE"/>
        </w:rPr>
      </w:pPr>
    </w:p>
    <w:p w:rsidR="001F39C3" w:rsidRPr="00607FCE" w:rsidRDefault="00607FCE" w:rsidP="00210A2B">
      <w:pPr>
        <w:rPr>
          <w:rFonts w:cs="Calibri"/>
          <w:b/>
          <w:i/>
          <w:szCs w:val="22"/>
          <w:lang w:val="de-DE"/>
        </w:rPr>
      </w:pPr>
      <w:r w:rsidRPr="00607FCE">
        <w:rPr>
          <w:rFonts w:cs="Calibri"/>
          <w:b/>
          <w:i/>
          <w:szCs w:val="22"/>
          <w:lang w:val="de-DE"/>
        </w:rPr>
        <w:t xml:space="preserve">Wie nutzen Sie Ihre Beleuchtungsanlage im Alltag? </w:t>
      </w:r>
    </w:p>
    <w:p w:rsidR="00607FCE" w:rsidRDefault="00607FCE" w:rsidP="00607FCE">
      <w:pPr>
        <w:rPr>
          <w:rFonts w:cs="Calibri"/>
          <w:szCs w:val="22"/>
          <w:lang w:val="de-DE"/>
        </w:rPr>
      </w:pPr>
      <w:r>
        <w:rPr>
          <w:rFonts w:cs="Calibri"/>
          <w:szCs w:val="22"/>
          <w:lang w:val="de-DE"/>
        </w:rPr>
        <w:t xml:space="preserve">Ich komme morgens in den Markt, und er ist perfekt ausgeleuchtet. Was will man mehr? </w:t>
      </w:r>
      <w:r w:rsidR="001F39C3">
        <w:rPr>
          <w:rFonts w:cs="Calibri"/>
          <w:szCs w:val="22"/>
          <w:lang w:val="de-DE"/>
        </w:rPr>
        <w:t xml:space="preserve">Die </w:t>
      </w:r>
      <w:r w:rsidR="001F39C3">
        <w:rPr>
          <w:rFonts w:cs="Calibri"/>
          <w:szCs w:val="22"/>
          <w:lang w:val="de-DE"/>
        </w:rPr>
        <w:lastRenderedPageBreak/>
        <w:t xml:space="preserve">Anlage regelt sich autark und passt sich automatisch den äußeren Lichtverhältnissen an. Wenn es draußen dunkler wird, fährt sie das Lichtniveau hoch, um die Waren angemessen auszuleuchten. </w:t>
      </w:r>
      <w:r>
        <w:rPr>
          <w:rFonts w:cs="Calibri"/>
          <w:szCs w:val="22"/>
          <w:lang w:val="de-DE"/>
        </w:rPr>
        <w:t>Man nimmt den Wechsel gar nicht wah</w:t>
      </w:r>
      <w:bookmarkStart w:id="1" w:name="_GoBack"/>
      <w:bookmarkEnd w:id="1"/>
      <w:r>
        <w:rPr>
          <w:rFonts w:cs="Calibri"/>
          <w:szCs w:val="22"/>
          <w:lang w:val="de-DE"/>
        </w:rPr>
        <w:t xml:space="preserve">r, was fürs Auge sehr angenehm ist. </w:t>
      </w:r>
      <w:r w:rsidR="001F39C3">
        <w:rPr>
          <w:rFonts w:cs="Calibri"/>
          <w:szCs w:val="22"/>
          <w:lang w:val="de-DE"/>
        </w:rPr>
        <w:t xml:space="preserve">Das </w:t>
      </w:r>
      <w:r>
        <w:rPr>
          <w:rFonts w:cs="Calibri"/>
          <w:szCs w:val="22"/>
          <w:lang w:val="de-DE"/>
        </w:rPr>
        <w:t xml:space="preserve">alles </w:t>
      </w:r>
      <w:r w:rsidR="001F39C3">
        <w:rPr>
          <w:rFonts w:cs="Calibri"/>
          <w:szCs w:val="22"/>
          <w:lang w:val="de-DE"/>
        </w:rPr>
        <w:t xml:space="preserve">spart viel Arbeit. </w:t>
      </w:r>
      <w:r w:rsidR="00A34F6F">
        <w:rPr>
          <w:rFonts w:cs="Calibri"/>
          <w:szCs w:val="22"/>
          <w:lang w:val="de-DE"/>
        </w:rPr>
        <w:t>Ich muss mich um nichts kümmern und kann mich in der verfügbaren Arbeitszeit dem Kernthema widmen, Waren zu verkaufen</w:t>
      </w:r>
      <w:r w:rsidR="001F39C3">
        <w:rPr>
          <w:rFonts w:cs="Calibri"/>
          <w:szCs w:val="22"/>
          <w:lang w:val="de-DE"/>
        </w:rPr>
        <w:t>. Und wenn wir</w:t>
      </w:r>
      <w:r w:rsidR="00B70BAC">
        <w:rPr>
          <w:rFonts w:cs="Calibri"/>
          <w:szCs w:val="22"/>
          <w:lang w:val="de-DE"/>
        </w:rPr>
        <w:t xml:space="preserve"> </w:t>
      </w:r>
      <w:r w:rsidR="00A34F6F">
        <w:rPr>
          <w:rFonts w:cs="Calibri"/>
          <w:szCs w:val="22"/>
          <w:lang w:val="de-DE"/>
        </w:rPr>
        <w:t xml:space="preserve">Events wie einen Schlemmerabend oder eine Weinverköstigung </w:t>
      </w:r>
      <w:r w:rsidR="00B70BAC">
        <w:rPr>
          <w:rFonts w:cs="Calibri"/>
          <w:szCs w:val="22"/>
          <w:lang w:val="de-DE"/>
        </w:rPr>
        <w:t xml:space="preserve">durchführen, </w:t>
      </w:r>
      <w:r w:rsidR="00A34F6F">
        <w:rPr>
          <w:rFonts w:cs="Calibri"/>
          <w:szCs w:val="22"/>
          <w:lang w:val="de-DE"/>
        </w:rPr>
        <w:t xml:space="preserve">haben </w:t>
      </w:r>
      <w:r w:rsidR="00B70BAC">
        <w:rPr>
          <w:rFonts w:cs="Calibri"/>
          <w:szCs w:val="22"/>
          <w:lang w:val="de-DE"/>
        </w:rPr>
        <w:t>wir</w:t>
      </w:r>
      <w:r w:rsidR="00A34F6F">
        <w:rPr>
          <w:rFonts w:cs="Calibri"/>
          <w:szCs w:val="22"/>
          <w:lang w:val="de-DE"/>
        </w:rPr>
        <w:t xml:space="preserve"> die </w:t>
      </w:r>
      <w:r w:rsidR="00B70BAC">
        <w:rPr>
          <w:rFonts w:cs="Calibri"/>
          <w:szCs w:val="22"/>
          <w:lang w:val="de-DE"/>
        </w:rPr>
        <w:t>Möglichkeit</w:t>
      </w:r>
      <w:r w:rsidR="00A34F6F">
        <w:rPr>
          <w:rFonts w:cs="Calibri"/>
          <w:szCs w:val="22"/>
          <w:lang w:val="de-DE"/>
        </w:rPr>
        <w:t>, die betreffenden Bereiche entsprechend auszuleuchten.</w:t>
      </w:r>
      <w:r w:rsidR="00B70BAC">
        <w:rPr>
          <w:rFonts w:cs="Calibri"/>
          <w:szCs w:val="22"/>
          <w:lang w:val="de-DE"/>
        </w:rPr>
        <w:t xml:space="preserve"> </w:t>
      </w:r>
      <w:proofErr w:type="spellStart"/>
      <w:r>
        <w:rPr>
          <w:rFonts w:cs="Calibri"/>
          <w:szCs w:val="22"/>
          <w:lang w:val="de-DE"/>
        </w:rPr>
        <w:t>StoreWise</w:t>
      </w:r>
      <w:proofErr w:type="spellEnd"/>
      <w:r>
        <w:rPr>
          <w:rFonts w:cs="Calibri"/>
          <w:szCs w:val="22"/>
          <w:lang w:val="de-DE"/>
        </w:rPr>
        <w:t xml:space="preserve"> ist sehr benutzerfreundlich</w:t>
      </w:r>
      <w:r w:rsidR="0013310D">
        <w:rPr>
          <w:rFonts w:cs="Calibri"/>
          <w:szCs w:val="22"/>
          <w:lang w:val="de-DE"/>
        </w:rPr>
        <w:t xml:space="preserve"> und</w:t>
      </w:r>
      <w:r>
        <w:rPr>
          <w:rFonts w:cs="Calibri"/>
          <w:szCs w:val="22"/>
          <w:lang w:val="de-DE"/>
        </w:rPr>
        <w:t xml:space="preserve"> einfach zu bedienen. </w:t>
      </w:r>
    </w:p>
    <w:p w:rsidR="00607FCE" w:rsidRDefault="00607FCE" w:rsidP="00607FCE">
      <w:pPr>
        <w:rPr>
          <w:rFonts w:cs="Calibri"/>
          <w:szCs w:val="22"/>
          <w:lang w:val="de-DE"/>
        </w:rPr>
      </w:pPr>
    </w:p>
    <w:p w:rsidR="001357D1" w:rsidRPr="002352B8" w:rsidRDefault="002352B8" w:rsidP="00210A2B">
      <w:pPr>
        <w:rPr>
          <w:rFonts w:cs="Calibri"/>
          <w:b/>
          <w:i/>
          <w:szCs w:val="22"/>
          <w:lang w:val="de-DE"/>
        </w:rPr>
      </w:pPr>
      <w:r w:rsidRPr="002352B8">
        <w:rPr>
          <w:rFonts w:cs="Calibri"/>
          <w:b/>
          <w:i/>
          <w:szCs w:val="22"/>
          <w:lang w:val="de-DE"/>
        </w:rPr>
        <w:t xml:space="preserve">Hatten Sie bei der Planung bereits im Blick, dass sich die Beleuchtung flexibel anpassen lässt, wenn Bereiche </w:t>
      </w:r>
      <w:r w:rsidR="00476CEA">
        <w:rPr>
          <w:rFonts w:cs="Calibri"/>
          <w:b/>
          <w:i/>
          <w:szCs w:val="22"/>
          <w:lang w:val="de-DE"/>
        </w:rPr>
        <w:t xml:space="preserve">des Marktes </w:t>
      </w:r>
      <w:r w:rsidRPr="002352B8">
        <w:rPr>
          <w:rFonts w:cs="Calibri"/>
          <w:b/>
          <w:i/>
          <w:szCs w:val="22"/>
          <w:lang w:val="de-DE"/>
        </w:rPr>
        <w:t>umgebaut oder neu d</w:t>
      </w:r>
      <w:r w:rsidR="001357D1" w:rsidRPr="002352B8">
        <w:rPr>
          <w:rFonts w:cs="Calibri"/>
          <w:b/>
          <w:i/>
          <w:szCs w:val="22"/>
          <w:lang w:val="de-DE"/>
        </w:rPr>
        <w:t>ekorier</w:t>
      </w:r>
      <w:r w:rsidRPr="002352B8">
        <w:rPr>
          <w:rFonts w:cs="Calibri"/>
          <w:b/>
          <w:i/>
          <w:szCs w:val="22"/>
          <w:lang w:val="de-DE"/>
        </w:rPr>
        <w:t>t werd</w:t>
      </w:r>
      <w:r w:rsidR="001357D1" w:rsidRPr="002352B8">
        <w:rPr>
          <w:rFonts w:cs="Calibri"/>
          <w:b/>
          <w:i/>
          <w:szCs w:val="22"/>
          <w:lang w:val="de-DE"/>
        </w:rPr>
        <w:t>en?</w:t>
      </w:r>
    </w:p>
    <w:p w:rsidR="001357D1" w:rsidRDefault="001357D1" w:rsidP="00210A2B">
      <w:pPr>
        <w:rPr>
          <w:rFonts w:cs="Calibri"/>
          <w:szCs w:val="22"/>
          <w:lang w:val="de-DE"/>
        </w:rPr>
      </w:pPr>
      <w:r>
        <w:rPr>
          <w:rFonts w:cs="Calibri"/>
          <w:szCs w:val="22"/>
          <w:lang w:val="de-DE"/>
        </w:rPr>
        <w:t xml:space="preserve">Natürlich macht man sich </w:t>
      </w:r>
      <w:r w:rsidR="002352B8">
        <w:rPr>
          <w:rFonts w:cs="Calibri"/>
          <w:szCs w:val="22"/>
          <w:lang w:val="de-DE"/>
        </w:rPr>
        <w:t xml:space="preserve">darüber </w:t>
      </w:r>
      <w:r>
        <w:rPr>
          <w:rFonts w:cs="Calibri"/>
          <w:szCs w:val="22"/>
          <w:lang w:val="de-DE"/>
        </w:rPr>
        <w:t xml:space="preserve">Gedanken. Am Ende entscheidet </w:t>
      </w:r>
      <w:r w:rsidR="00B70BAC">
        <w:rPr>
          <w:rFonts w:cs="Calibri"/>
          <w:szCs w:val="22"/>
          <w:lang w:val="de-DE"/>
        </w:rPr>
        <w:t xml:space="preserve">schließlich </w:t>
      </w:r>
      <w:r>
        <w:rPr>
          <w:rFonts w:cs="Calibri"/>
          <w:szCs w:val="22"/>
          <w:lang w:val="de-DE"/>
        </w:rPr>
        <w:t>der Kunde</w:t>
      </w:r>
      <w:r w:rsidR="00D56E77">
        <w:rPr>
          <w:rFonts w:cs="Calibri"/>
          <w:szCs w:val="22"/>
          <w:lang w:val="de-DE"/>
        </w:rPr>
        <w:t>, wie der Markt gestaltet sein soll</w:t>
      </w:r>
      <w:r w:rsidR="00B70BAC">
        <w:rPr>
          <w:rFonts w:cs="Calibri"/>
          <w:szCs w:val="22"/>
          <w:lang w:val="de-DE"/>
        </w:rPr>
        <w:t xml:space="preserve"> –</w:t>
      </w:r>
      <w:r w:rsidR="00D56E77">
        <w:rPr>
          <w:rFonts w:cs="Calibri"/>
          <w:szCs w:val="22"/>
          <w:lang w:val="de-DE"/>
        </w:rPr>
        <w:t xml:space="preserve"> </w:t>
      </w:r>
      <w:r>
        <w:rPr>
          <w:rFonts w:cs="Calibri"/>
          <w:szCs w:val="22"/>
          <w:lang w:val="de-DE"/>
        </w:rPr>
        <w:t>durch</w:t>
      </w:r>
      <w:r w:rsidR="00B70BAC">
        <w:rPr>
          <w:rFonts w:cs="Calibri"/>
          <w:szCs w:val="22"/>
          <w:lang w:val="de-DE"/>
        </w:rPr>
        <w:t xml:space="preserve"> </w:t>
      </w:r>
      <w:r>
        <w:rPr>
          <w:rFonts w:cs="Calibri"/>
          <w:szCs w:val="22"/>
          <w:lang w:val="de-DE"/>
        </w:rPr>
        <w:t>sein Einkaufsverhalten</w:t>
      </w:r>
      <w:r w:rsidR="00D56E77">
        <w:rPr>
          <w:rFonts w:cs="Calibri"/>
          <w:szCs w:val="22"/>
          <w:lang w:val="de-DE"/>
        </w:rPr>
        <w:t xml:space="preserve">, aber auch durch Kommentare in unserem Kundenbuch. </w:t>
      </w:r>
      <w:r w:rsidR="00844266">
        <w:rPr>
          <w:rFonts w:cs="Calibri"/>
          <w:szCs w:val="22"/>
          <w:lang w:val="de-DE"/>
        </w:rPr>
        <w:t>W</w:t>
      </w:r>
      <w:r>
        <w:rPr>
          <w:rFonts w:cs="Calibri"/>
          <w:szCs w:val="22"/>
          <w:lang w:val="de-DE"/>
        </w:rPr>
        <w:t>ir führen jetzt nach den ersten Erfahrungen bereits kleinere Anpassungen durch</w:t>
      </w:r>
      <w:r w:rsidR="00476CEA">
        <w:rPr>
          <w:rFonts w:cs="Calibri"/>
          <w:szCs w:val="22"/>
          <w:lang w:val="de-DE"/>
        </w:rPr>
        <w:t xml:space="preserve">, was </w:t>
      </w:r>
      <w:r w:rsidR="00B70BAC">
        <w:rPr>
          <w:rFonts w:cs="Calibri"/>
          <w:szCs w:val="22"/>
          <w:lang w:val="de-DE"/>
        </w:rPr>
        <w:t>sich als</w:t>
      </w:r>
      <w:r>
        <w:rPr>
          <w:rFonts w:cs="Calibri"/>
          <w:szCs w:val="22"/>
          <w:lang w:val="de-DE"/>
        </w:rPr>
        <w:t xml:space="preserve"> sehr unkompliziert </w:t>
      </w:r>
      <w:r w:rsidR="00476CEA">
        <w:rPr>
          <w:rFonts w:cs="Calibri"/>
          <w:szCs w:val="22"/>
          <w:lang w:val="de-DE"/>
        </w:rPr>
        <w:t>erweist</w:t>
      </w:r>
      <w:r w:rsidR="00B70BAC">
        <w:rPr>
          <w:rFonts w:cs="Calibri"/>
          <w:szCs w:val="22"/>
          <w:lang w:val="de-DE"/>
        </w:rPr>
        <w:t>: W</w:t>
      </w:r>
      <w:r w:rsidR="00844266">
        <w:rPr>
          <w:rFonts w:cs="Calibri"/>
          <w:szCs w:val="22"/>
          <w:lang w:val="de-DE"/>
        </w:rPr>
        <w:t>ir stellen die gewünschten Veränderungen einfach einem Lichtexperten von Philips vor, der dann die entsprechende Ausrichtung vornimmt u</w:t>
      </w:r>
      <w:r w:rsidR="002352B8">
        <w:rPr>
          <w:rFonts w:cs="Calibri"/>
          <w:szCs w:val="22"/>
          <w:lang w:val="de-DE"/>
        </w:rPr>
        <w:t>nd ins Gesamtkonzept einbettet.</w:t>
      </w:r>
    </w:p>
    <w:p w:rsidR="001357D1" w:rsidRDefault="001357D1" w:rsidP="00210A2B">
      <w:pPr>
        <w:rPr>
          <w:rFonts w:cs="Calibri"/>
          <w:szCs w:val="22"/>
          <w:lang w:val="de-DE"/>
        </w:rPr>
      </w:pPr>
    </w:p>
    <w:p w:rsidR="00D44820" w:rsidRPr="00D44820" w:rsidRDefault="00D44820" w:rsidP="00F70166">
      <w:pPr>
        <w:rPr>
          <w:rFonts w:cs="Calibri"/>
          <w:b/>
          <w:i/>
          <w:szCs w:val="22"/>
          <w:lang w:val="de-DE"/>
        </w:rPr>
      </w:pPr>
      <w:r w:rsidRPr="00D44820">
        <w:rPr>
          <w:rFonts w:cs="Calibri"/>
          <w:b/>
          <w:i/>
          <w:szCs w:val="22"/>
          <w:lang w:val="de-DE"/>
        </w:rPr>
        <w:t xml:space="preserve">Wie fällt nach den ersten Wochen Ihr Fazit aus? </w:t>
      </w:r>
    </w:p>
    <w:p w:rsidR="00F70166" w:rsidRDefault="00F70166" w:rsidP="00F70166">
      <w:pPr>
        <w:rPr>
          <w:rFonts w:cs="Calibri"/>
          <w:szCs w:val="22"/>
          <w:lang w:val="de-DE"/>
        </w:rPr>
      </w:pPr>
      <w:r>
        <w:rPr>
          <w:rFonts w:cs="Calibri"/>
          <w:szCs w:val="22"/>
          <w:lang w:val="de-DE"/>
        </w:rPr>
        <w:t xml:space="preserve">Gemessen am bisherigen Feedback der Kunden, scheint </w:t>
      </w:r>
      <w:r w:rsidR="00D44820">
        <w:rPr>
          <w:rFonts w:cs="Calibri"/>
          <w:szCs w:val="22"/>
          <w:lang w:val="de-DE"/>
        </w:rPr>
        <w:t xml:space="preserve">uns der Markt </w:t>
      </w:r>
      <w:r>
        <w:rPr>
          <w:rFonts w:cs="Calibri"/>
          <w:szCs w:val="22"/>
          <w:lang w:val="de-DE"/>
        </w:rPr>
        <w:t xml:space="preserve">gut gelungen zu sein. </w:t>
      </w:r>
      <w:r w:rsidR="00D44820">
        <w:rPr>
          <w:rFonts w:cs="Calibri"/>
          <w:szCs w:val="22"/>
          <w:lang w:val="de-DE"/>
        </w:rPr>
        <w:t>Wir erhalten die Rückmeldung, dass das Einkaufen bei uns angenehm ist. Besonders freut uns die B</w:t>
      </w:r>
      <w:r>
        <w:rPr>
          <w:rFonts w:cs="Calibri"/>
          <w:szCs w:val="22"/>
          <w:lang w:val="de-DE"/>
        </w:rPr>
        <w:t>eobacht</w:t>
      </w:r>
      <w:r w:rsidR="00D44820">
        <w:rPr>
          <w:rFonts w:cs="Calibri"/>
          <w:szCs w:val="22"/>
          <w:lang w:val="de-DE"/>
        </w:rPr>
        <w:t>ung</w:t>
      </w:r>
      <w:r>
        <w:rPr>
          <w:rFonts w:cs="Calibri"/>
          <w:szCs w:val="22"/>
          <w:lang w:val="de-DE"/>
        </w:rPr>
        <w:t xml:space="preserve">, dass Kunden, die in Eile vom Parkplatz kommen, </w:t>
      </w:r>
      <w:r w:rsidR="00D44820">
        <w:rPr>
          <w:rFonts w:cs="Calibri"/>
          <w:szCs w:val="22"/>
          <w:lang w:val="de-DE"/>
        </w:rPr>
        <w:t>he</w:t>
      </w:r>
      <w:r>
        <w:rPr>
          <w:rFonts w:cs="Calibri"/>
          <w:szCs w:val="22"/>
          <w:lang w:val="de-DE"/>
        </w:rPr>
        <w:t>runterfahren, sobald sie den Markt betreten</w:t>
      </w:r>
      <w:r w:rsidR="00E5663E">
        <w:rPr>
          <w:rFonts w:cs="Calibri"/>
          <w:szCs w:val="22"/>
          <w:lang w:val="de-DE"/>
        </w:rPr>
        <w:t xml:space="preserve">. </w:t>
      </w:r>
      <w:r w:rsidR="00D44820">
        <w:rPr>
          <w:rFonts w:cs="Calibri"/>
          <w:szCs w:val="22"/>
          <w:lang w:val="de-DE"/>
        </w:rPr>
        <w:t xml:space="preserve">Offenbar können sie sich hier </w:t>
      </w:r>
      <w:proofErr w:type="spellStart"/>
      <w:r w:rsidR="00D44820">
        <w:rPr>
          <w:rFonts w:cs="Calibri"/>
          <w:szCs w:val="22"/>
          <w:lang w:val="de-DE"/>
        </w:rPr>
        <w:t>entschleunigen</w:t>
      </w:r>
      <w:proofErr w:type="spellEnd"/>
      <w:r w:rsidR="00D44820">
        <w:rPr>
          <w:rFonts w:cs="Calibri"/>
          <w:szCs w:val="22"/>
          <w:lang w:val="de-DE"/>
        </w:rPr>
        <w:t xml:space="preserve">. </w:t>
      </w:r>
    </w:p>
    <w:p w:rsidR="00FA4636" w:rsidRPr="004821C5" w:rsidRDefault="00FA4636" w:rsidP="00C262C1">
      <w:pPr>
        <w:rPr>
          <w:rFonts w:cs="Calibri"/>
          <w:szCs w:val="22"/>
          <w:lang w:val="de-DE" w:eastAsia="en-US"/>
        </w:rPr>
      </w:pPr>
    </w:p>
    <w:p w:rsidR="00D964F8" w:rsidRDefault="00D964F8" w:rsidP="00D964F8">
      <w:pPr>
        <w:ind w:right="-567"/>
        <w:rPr>
          <w:rFonts w:cs="Arial"/>
          <w:szCs w:val="22"/>
          <w:u w:val="single"/>
          <w:lang w:val="de-DE"/>
        </w:rPr>
      </w:pPr>
      <w:r>
        <w:rPr>
          <w:rFonts w:cs="Arial"/>
          <w:szCs w:val="22"/>
          <w:u w:val="single"/>
          <w:lang w:val="de-DE"/>
        </w:rPr>
        <w:t>Weitere Informationen:</w:t>
      </w:r>
    </w:p>
    <w:p w:rsidR="00D964F8" w:rsidRDefault="00D964F8" w:rsidP="00D964F8">
      <w:pPr>
        <w:rPr>
          <w:rFonts w:cs="Calibri"/>
          <w:szCs w:val="22"/>
          <w:lang w:val="de-DE"/>
        </w:rPr>
      </w:pPr>
      <w:r>
        <w:rPr>
          <w:rFonts w:cs="Calibri"/>
          <w:szCs w:val="22"/>
          <w:lang w:val="de-DE"/>
        </w:rPr>
        <w:t xml:space="preserve">Philips GmbH Market DACH </w:t>
      </w:r>
    </w:p>
    <w:p w:rsidR="00D964F8" w:rsidRDefault="00D964F8" w:rsidP="00D964F8">
      <w:pPr>
        <w:ind w:right="-567"/>
        <w:rPr>
          <w:rFonts w:cs="Arial"/>
          <w:szCs w:val="22"/>
          <w:lang w:val="de-DE"/>
        </w:rPr>
      </w:pPr>
      <w:r>
        <w:rPr>
          <w:rFonts w:cs="Arial"/>
          <w:szCs w:val="22"/>
          <w:lang w:val="de-DE"/>
        </w:rPr>
        <w:t>Unternehmenskommunikation</w:t>
      </w:r>
    </w:p>
    <w:p w:rsidR="00D964F8" w:rsidRDefault="00D964F8" w:rsidP="00D964F8">
      <w:pPr>
        <w:ind w:right="-567"/>
        <w:rPr>
          <w:rFonts w:cs="Arial"/>
          <w:szCs w:val="22"/>
          <w:lang w:val="de-DE"/>
        </w:rPr>
      </w:pPr>
      <w:r>
        <w:rPr>
          <w:rFonts w:cs="Arial"/>
          <w:szCs w:val="22"/>
          <w:lang w:val="de-DE"/>
        </w:rPr>
        <w:t xml:space="preserve">Bernd Glaser, Pressesprecher </w:t>
      </w:r>
      <w:proofErr w:type="spellStart"/>
      <w:r>
        <w:rPr>
          <w:rFonts w:cs="Arial"/>
          <w:szCs w:val="22"/>
          <w:lang w:val="de-DE"/>
        </w:rPr>
        <w:t>Lighting</w:t>
      </w:r>
      <w:proofErr w:type="spellEnd"/>
    </w:p>
    <w:p w:rsidR="00D964F8" w:rsidRDefault="00D964F8" w:rsidP="00D964F8">
      <w:pPr>
        <w:ind w:right="-567"/>
        <w:rPr>
          <w:rFonts w:cs="Arial"/>
          <w:szCs w:val="22"/>
          <w:lang w:val="de-DE"/>
        </w:rPr>
      </w:pPr>
      <w:proofErr w:type="spellStart"/>
      <w:r>
        <w:rPr>
          <w:rFonts w:cs="Arial"/>
          <w:szCs w:val="22"/>
          <w:lang w:val="de-DE"/>
        </w:rPr>
        <w:t>Lübeckertordamm</w:t>
      </w:r>
      <w:proofErr w:type="spellEnd"/>
      <w:r>
        <w:rPr>
          <w:rFonts w:cs="Arial"/>
          <w:szCs w:val="22"/>
          <w:lang w:val="de-DE"/>
        </w:rPr>
        <w:t xml:space="preserve"> 5</w:t>
      </w:r>
      <w:r>
        <w:rPr>
          <w:rFonts w:cs="Arial"/>
          <w:szCs w:val="22"/>
          <w:lang w:val="de-DE"/>
        </w:rPr>
        <w:tab/>
        <w:t>20099 Hamburg</w:t>
      </w:r>
    </w:p>
    <w:p w:rsidR="00D964F8" w:rsidRDefault="00D964F8" w:rsidP="00D964F8">
      <w:pPr>
        <w:ind w:right="-567"/>
        <w:rPr>
          <w:rFonts w:cs="Arial"/>
          <w:szCs w:val="22"/>
          <w:lang w:val="de-DE"/>
        </w:rPr>
      </w:pPr>
      <w:r>
        <w:rPr>
          <w:rFonts w:cs="Arial"/>
          <w:szCs w:val="22"/>
          <w:lang w:val="de-DE"/>
        </w:rPr>
        <w:t>Telefon: 040-2899-2263; Fax: 040-2899-72263</w:t>
      </w:r>
    </w:p>
    <w:p w:rsidR="00D964F8" w:rsidRDefault="00D964F8" w:rsidP="00D964F8">
      <w:pPr>
        <w:rPr>
          <w:rFonts w:cs="Calibri"/>
          <w:szCs w:val="24"/>
          <w:lang w:val="de-DE" w:eastAsia="en-US"/>
        </w:rPr>
      </w:pPr>
      <w:r>
        <w:rPr>
          <w:rFonts w:cs="Arial"/>
          <w:szCs w:val="22"/>
          <w:lang w:val="de-DE"/>
        </w:rPr>
        <w:t xml:space="preserve">E-Mail: </w:t>
      </w:r>
      <w:hyperlink r:id="rId12" w:history="1">
        <w:r w:rsidRPr="00A31377">
          <w:rPr>
            <w:rStyle w:val="Hyperlink"/>
            <w:rFonts w:cs="Arial"/>
            <w:color w:val="0000FF"/>
            <w:szCs w:val="22"/>
            <w:u w:val="single"/>
            <w:lang w:val="de-DE"/>
          </w:rPr>
          <w:t>bernd.glaser@philips.com</w:t>
        </w:r>
      </w:hyperlink>
    </w:p>
    <w:p w:rsidR="00D964F8" w:rsidRDefault="00D964F8" w:rsidP="00D964F8">
      <w:pPr>
        <w:rPr>
          <w:rFonts w:cs="Calibri"/>
          <w:szCs w:val="22"/>
          <w:lang w:val="de-DE" w:eastAsia="en-US"/>
        </w:rPr>
      </w:pPr>
    </w:p>
    <w:p w:rsidR="00D964F8" w:rsidRDefault="00D964F8" w:rsidP="00D964F8">
      <w:pPr>
        <w:rPr>
          <w:rFonts w:cs="Calibri"/>
          <w:b/>
          <w:szCs w:val="24"/>
          <w:lang w:val="de-DE" w:eastAsia="en-US"/>
        </w:rPr>
      </w:pPr>
      <w:r>
        <w:rPr>
          <w:rFonts w:cs="Calibri"/>
          <w:b/>
          <w:szCs w:val="24"/>
          <w:lang w:val="de-DE" w:eastAsia="en-US"/>
        </w:rPr>
        <w:t>Über Royal Philips</w:t>
      </w:r>
    </w:p>
    <w:p w:rsidR="00D964F8" w:rsidRPr="00963C38" w:rsidRDefault="00963C38" w:rsidP="00963C38">
      <w:pPr>
        <w:ind w:right="-567"/>
        <w:rPr>
          <w:rFonts w:cs="Arial"/>
          <w:szCs w:val="22"/>
          <w:lang w:val="de-DE"/>
        </w:rPr>
      </w:pPr>
      <w:r w:rsidRPr="00963C38">
        <w:rPr>
          <w:rFonts w:cs="Arial"/>
          <w:szCs w:val="22"/>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w:t>
      </w:r>
      <w:proofErr w:type="spellStart"/>
      <w:r w:rsidRPr="00963C38">
        <w:rPr>
          <w:rFonts w:cs="Arial"/>
          <w:szCs w:val="22"/>
          <w:lang w:val="de-DE"/>
        </w:rPr>
        <w:t>Healthcare</w:t>
      </w:r>
      <w:proofErr w:type="spellEnd"/>
      <w:r w:rsidRPr="00963C38">
        <w:rPr>
          <w:rFonts w:cs="Arial"/>
          <w:szCs w:val="22"/>
          <w:lang w:val="de-DE"/>
        </w:rPr>
        <w:t xml:space="preserve">, Consumer Lifestyle und </w:t>
      </w:r>
      <w:proofErr w:type="spellStart"/>
      <w:r w:rsidRPr="00963C38">
        <w:rPr>
          <w:rFonts w:cs="Arial"/>
          <w:szCs w:val="22"/>
          <w:lang w:val="de-DE"/>
        </w:rPr>
        <w:t>Lighting</w:t>
      </w:r>
      <w:proofErr w:type="spellEnd"/>
      <w:r w:rsidRPr="00963C38">
        <w:rPr>
          <w:rFonts w:cs="Arial"/>
          <w:szCs w:val="22"/>
          <w:lang w:val="de-DE"/>
        </w:rPr>
        <w:t>. Philips beschäftigt etwa 10</w:t>
      </w:r>
      <w:r w:rsidR="009C3084">
        <w:rPr>
          <w:rFonts w:cs="Arial"/>
          <w:szCs w:val="22"/>
          <w:lang w:val="de-DE"/>
        </w:rPr>
        <w:t>8</w:t>
      </w:r>
      <w:r w:rsidRPr="00963C38">
        <w:rPr>
          <w:rFonts w:cs="Arial"/>
          <w:szCs w:val="22"/>
          <w:lang w:val="de-DE"/>
        </w:rPr>
        <w:t>.000 Mitarbeiter in mehr als 100 Ländern und erzielte 2014 einen Umsatz von 21,4 Milliarden Euro. Das Unternehmen gehört zu den Marktführern in den Bereichen Kardiologie, Notfallmedizin, Gesundheitsversorgung für zuhause sowie energieeffizienten Lichtlösungen. Außerdem ist Philips einer der führenden Anbieter im Bereich Mundhygiene sowie bei Rasierern und Körperpflegeprodukten für Männer. Mehr über Philips im Internet:</w:t>
      </w:r>
      <w:r>
        <w:rPr>
          <w:rFonts w:cs="Arial"/>
          <w:szCs w:val="22"/>
          <w:lang w:val="de-DE"/>
        </w:rPr>
        <w:t xml:space="preserve"> </w:t>
      </w:r>
      <w:hyperlink r:id="rId13" w:tgtFrame="_blank" w:history="1">
        <w:r w:rsidRPr="00963C38">
          <w:rPr>
            <w:rStyle w:val="Hyperlink"/>
            <w:color w:val="0000FF"/>
            <w:u w:val="single"/>
            <w:lang w:val="de-DE"/>
          </w:rPr>
          <w:t>www.philips.de</w:t>
        </w:r>
      </w:hyperlink>
    </w:p>
    <w:p w:rsidR="00225849" w:rsidRPr="00963C38" w:rsidRDefault="00225849" w:rsidP="00963C38">
      <w:pPr>
        <w:ind w:right="-567"/>
        <w:rPr>
          <w:rFonts w:cs="Arial"/>
          <w:szCs w:val="22"/>
          <w:lang w:val="de-DE"/>
        </w:rPr>
      </w:pPr>
    </w:p>
    <w:sectPr w:rsidR="00225849" w:rsidRPr="00963C38" w:rsidSect="001C2732">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67" w:rsidRDefault="00CB7E67">
      <w:r>
        <w:separator/>
      </w:r>
    </w:p>
  </w:endnote>
  <w:endnote w:type="continuationSeparator" w:id="0">
    <w:p w:rsidR="00CB7E67" w:rsidRDefault="00CB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210A2B"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extent cx="450850" cy="571500"/>
                <wp:effectExtent l="0" t="0" r="6350" b="0"/>
                <wp:docPr id="3" name="Picture 21"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71500"/>
                        </a:xfrm>
                        <a:prstGeom prst="rect">
                          <a:avLst/>
                        </a:prstGeom>
                        <a:noFill/>
                        <a:ln>
                          <a:noFill/>
                        </a:ln>
                      </pic:spPr>
                    </pic:pic>
                  </a:graphicData>
                </a:graphic>
              </wp:inline>
            </w:drawing>
          </w:r>
          <w:r w:rsidR="00141CBD" w:rsidRPr="00141CBD">
            <w:rPr>
              <w:rFonts w:cs="Calibri"/>
              <w:noProof/>
              <w:sz w:val="16"/>
              <w:szCs w:val="16"/>
              <w:lang w:val="de-DE"/>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67" w:rsidRDefault="00CB7E67">
      <w:r>
        <w:separator/>
      </w:r>
    </w:p>
  </w:footnote>
  <w:footnote w:type="continuationSeparator" w:id="0">
    <w:p w:rsidR="00CB7E67" w:rsidRDefault="00CB7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10A2B" w:rsidP="009E2945">
    <w:pPr>
      <w:framePr w:w="2954" w:h="856" w:wrap="around" w:vAnchor="page" w:hAnchor="page" w:x="1736" w:y="1243"/>
      <w:spacing w:line="720" w:lineRule="auto"/>
    </w:pPr>
    <w:bookmarkStart w:id="2" w:name="LgoWordmarkPage2"/>
    <w:r>
      <w:rPr>
        <w:rFonts w:cs="Calibri"/>
        <w:noProof/>
        <w:lang w:val="de-DE"/>
      </w:rPr>
      <w:drawing>
        <wp:inline distT="0" distB="0" distL="0" distR="0" wp14:anchorId="0615BD82" wp14:editId="0B13E425">
          <wp:extent cx="1104900" cy="196850"/>
          <wp:effectExtent l="0" t="0" r="0" b="0"/>
          <wp:docPr id="1" name="Picture 15"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96850"/>
                  </a:xfrm>
                  <a:prstGeom prst="rect">
                    <a:avLst/>
                  </a:prstGeom>
                  <a:noFill/>
                  <a:ln>
                    <a:noFill/>
                  </a:ln>
                </pic:spPr>
              </pic:pic>
            </a:graphicData>
          </a:graphic>
        </wp:inline>
      </w:drawing>
    </w:r>
    <w:r w:rsidR="00141CBD" w:rsidRPr="00141CBD">
      <w:rPr>
        <w:rFonts w:cs="Calibri"/>
        <w:noProof/>
        <w:lang w:val="de-DE"/>
      </w:rPr>
      <w:t xml:space="preserve"> </w:t>
    </w:r>
    <w:bookmarkEnd w:id="2"/>
    <w:r w:rsidR="009E2945">
      <w:t xml:space="preserve"> </w:t>
    </w:r>
  </w:p>
  <w:p w:rsidR="00141CBD" w:rsidRDefault="00FF14E1">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141CBD" w:rsidRDefault="00141CBD" w:rsidP="00221DD3">
    <w:pPr>
      <w:framePr w:w="340" w:h="363" w:hRule="exact" w:hSpace="1191" w:wrap="around" w:vAnchor="page" w:hAnchor="page" w:xAlign="right" w:y="5388"/>
      <w:shd w:val="clear" w:color="FFFFFF" w:fill="auto"/>
      <w:rPr>
        <w:lang w:val="en-GB"/>
      </w:rPr>
    </w:pPr>
    <w:r>
      <w:rPr>
        <w:lang w:val="en-GB"/>
      </w:rPr>
      <w:t>_</w:t>
    </w:r>
  </w:p>
  <w:p w:rsidR="00141CBD" w:rsidRDefault="00141CBD">
    <w:pPr>
      <w:framePr w:w="340" w:h="1686" w:hRule="exact" w:wrap="around" w:vAnchor="page" w:hAnchor="page" w:x="404" w:y="6840"/>
      <w:shd w:val="clear" w:color="FFFFFF" w:fill="auto"/>
      <w:spacing w:before="880"/>
      <w:rPr>
        <w:lang w:val="en-GB"/>
      </w:rPr>
    </w:pPr>
    <w:r>
      <w:rPr>
        <w:lang w:val="en-GB"/>
      </w:rPr>
      <w:t>_</w:t>
    </w:r>
  </w:p>
  <w:p w:rsidR="005D0415" w:rsidRDefault="00FF14E1">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B9092C" w:rsidRPr="004839F9" w:rsidRDefault="00E07F1D" w:rsidP="00B9092C">
          <w:pPr>
            <w:rPr>
              <w:sz w:val="16"/>
              <w:szCs w:val="16"/>
            </w:rPr>
          </w:pPr>
          <w:bookmarkStart w:id="3" w:name="Page"/>
          <w:proofErr w:type="spellStart"/>
          <w:r>
            <w:rPr>
              <w:rFonts w:cs="Calibri"/>
              <w:sz w:val="16"/>
              <w:szCs w:val="16"/>
              <w:lang w:eastAsia="en-US"/>
            </w:rPr>
            <w:t>Juni</w:t>
          </w:r>
          <w:proofErr w:type="spellEnd"/>
          <w:r w:rsidR="00B9092C" w:rsidRPr="00D768CC">
            <w:rPr>
              <w:rFonts w:cs="Calibri"/>
              <w:sz w:val="16"/>
              <w:szCs w:val="16"/>
              <w:lang w:eastAsia="en-US"/>
            </w:rPr>
            <w:t xml:space="preserve"> 201</w:t>
          </w:r>
          <w:r w:rsidR="00B9092C">
            <w:rPr>
              <w:rFonts w:cs="Calibri"/>
              <w:sz w:val="16"/>
              <w:szCs w:val="16"/>
              <w:lang w:eastAsia="en-US"/>
            </w:rPr>
            <w:t>5</w:t>
          </w:r>
        </w:p>
        <w:p w:rsidR="005D0415" w:rsidRPr="0001308C" w:rsidRDefault="00B9092C" w:rsidP="00B9092C">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00FF14E1" w:rsidRPr="0001308C">
            <w:rPr>
              <w:sz w:val="16"/>
              <w:szCs w:val="16"/>
              <w:lang w:val="en-GB"/>
            </w:rPr>
            <w:fldChar w:fldCharType="begin"/>
          </w:r>
          <w:r w:rsidRPr="0001308C">
            <w:rPr>
              <w:sz w:val="16"/>
              <w:szCs w:val="16"/>
              <w:lang w:val="en-GB"/>
            </w:rPr>
            <w:instrText xml:space="preserve"> Page </w:instrText>
          </w:r>
          <w:r w:rsidR="00FF14E1" w:rsidRPr="0001308C">
            <w:rPr>
              <w:sz w:val="16"/>
              <w:szCs w:val="16"/>
              <w:lang w:val="en-GB"/>
            </w:rPr>
            <w:fldChar w:fldCharType="separate"/>
          </w:r>
          <w:r w:rsidR="00E07F1D">
            <w:rPr>
              <w:noProof/>
              <w:sz w:val="16"/>
              <w:szCs w:val="16"/>
              <w:lang w:val="en-GB"/>
            </w:rPr>
            <w:t>2</w:t>
          </w:r>
          <w:r w:rsidR="00FF14E1"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EE50E9">
    <w:pPr>
      <w:spacing w:line="240" w:lineRule="exact"/>
      <w:rPr>
        <w:lang w:val="en-GB"/>
      </w:rPr>
    </w:pPr>
    <w:r>
      <w:rPr>
        <w:noProof/>
        <w:lang w:val="de-DE"/>
      </w:rPr>
      <mc:AlternateContent>
        <mc:Choice Requires="wps">
          <w:drawing>
            <wp:anchor distT="4294967291" distB="4294967291"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1" distB="4294967291"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210A2B"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extent cx="1784350" cy="336550"/>
          <wp:effectExtent l="0" t="0" r="6350" b="6350"/>
          <wp:docPr id="2" name="Picture 15"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36550"/>
                  </a:xfrm>
                  <a:prstGeom prst="rect">
                    <a:avLst/>
                  </a:prstGeom>
                  <a:noFill/>
                  <a:ln>
                    <a:noFill/>
                  </a:ln>
                </pic:spPr>
              </pic:pic>
            </a:graphicData>
          </a:graphic>
        </wp:inline>
      </w:drawing>
    </w:r>
    <w:r w:rsidR="00141CBD" w:rsidRPr="00141CBD">
      <w:rPr>
        <w:rFonts w:cs="Calibri"/>
        <w:noProof/>
        <w:lang w:val="de-DE"/>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2-25/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53C6"/>
    <w:rsid w:val="00005AE6"/>
    <w:rsid w:val="000129B9"/>
    <w:rsid w:val="0001308C"/>
    <w:rsid w:val="00014F84"/>
    <w:rsid w:val="000260FC"/>
    <w:rsid w:val="00035A19"/>
    <w:rsid w:val="00037F0D"/>
    <w:rsid w:val="00041670"/>
    <w:rsid w:val="00042FE5"/>
    <w:rsid w:val="00047D5C"/>
    <w:rsid w:val="00056E22"/>
    <w:rsid w:val="00061F58"/>
    <w:rsid w:val="00063670"/>
    <w:rsid w:val="00064D58"/>
    <w:rsid w:val="000716D6"/>
    <w:rsid w:val="000739DD"/>
    <w:rsid w:val="0007718C"/>
    <w:rsid w:val="00081964"/>
    <w:rsid w:val="00091FB2"/>
    <w:rsid w:val="0009263A"/>
    <w:rsid w:val="000943AB"/>
    <w:rsid w:val="0009471A"/>
    <w:rsid w:val="000A0C97"/>
    <w:rsid w:val="000A50B3"/>
    <w:rsid w:val="000B1F50"/>
    <w:rsid w:val="000B50AE"/>
    <w:rsid w:val="000C36F2"/>
    <w:rsid w:val="000D2E72"/>
    <w:rsid w:val="000D5309"/>
    <w:rsid w:val="000E4D82"/>
    <w:rsid w:val="000F0507"/>
    <w:rsid w:val="000F2014"/>
    <w:rsid w:val="000F2F8C"/>
    <w:rsid w:val="000F713C"/>
    <w:rsid w:val="00104CEA"/>
    <w:rsid w:val="00110B19"/>
    <w:rsid w:val="00117A79"/>
    <w:rsid w:val="0012462A"/>
    <w:rsid w:val="00124843"/>
    <w:rsid w:val="0013310D"/>
    <w:rsid w:val="001357D1"/>
    <w:rsid w:val="00141CBD"/>
    <w:rsid w:val="00150E49"/>
    <w:rsid w:val="0018023B"/>
    <w:rsid w:val="00195ADF"/>
    <w:rsid w:val="00195C05"/>
    <w:rsid w:val="001A19B9"/>
    <w:rsid w:val="001C2732"/>
    <w:rsid w:val="001D6BEB"/>
    <w:rsid w:val="001E0E74"/>
    <w:rsid w:val="001E388F"/>
    <w:rsid w:val="001E4783"/>
    <w:rsid w:val="001E7B4E"/>
    <w:rsid w:val="001F20C1"/>
    <w:rsid w:val="001F39C3"/>
    <w:rsid w:val="001F7171"/>
    <w:rsid w:val="00205E8C"/>
    <w:rsid w:val="00210A2B"/>
    <w:rsid w:val="00216DAF"/>
    <w:rsid w:val="00221DD3"/>
    <w:rsid w:val="00224E19"/>
    <w:rsid w:val="00225849"/>
    <w:rsid w:val="002352B8"/>
    <w:rsid w:val="00242321"/>
    <w:rsid w:val="00247230"/>
    <w:rsid w:val="00255825"/>
    <w:rsid w:val="002566B8"/>
    <w:rsid w:val="00264E06"/>
    <w:rsid w:val="00274407"/>
    <w:rsid w:val="00294180"/>
    <w:rsid w:val="002A2AA4"/>
    <w:rsid w:val="002A5EA6"/>
    <w:rsid w:val="002B7A9C"/>
    <w:rsid w:val="002C3953"/>
    <w:rsid w:val="002C7229"/>
    <w:rsid w:val="002D465C"/>
    <w:rsid w:val="002E2AE1"/>
    <w:rsid w:val="002E6842"/>
    <w:rsid w:val="002F1CB2"/>
    <w:rsid w:val="002F3785"/>
    <w:rsid w:val="002F7FAA"/>
    <w:rsid w:val="00303852"/>
    <w:rsid w:val="003105DD"/>
    <w:rsid w:val="0032047C"/>
    <w:rsid w:val="003208C8"/>
    <w:rsid w:val="00321D12"/>
    <w:rsid w:val="0032484E"/>
    <w:rsid w:val="00326C5C"/>
    <w:rsid w:val="00334962"/>
    <w:rsid w:val="00347FA3"/>
    <w:rsid w:val="00350F6A"/>
    <w:rsid w:val="0035650B"/>
    <w:rsid w:val="0036029F"/>
    <w:rsid w:val="00362C9D"/>
    <w:rsid w:val="00363923"/>
    <w:rsid w:val="003662CE"/>
    <w:rsid w:val="00370106"/>
    <w:rsid w:val="00383300"/>
    <w:rsid w:val="003A438D"/>
    <w:rsid w:val="003C7BC4"/>
    <w:rsid w:val="003E2C81"/>
    <w:rsid w:val="003E696C"/>
    <w:rsid w:val="004033EC"/>
    <w:rsid w:val="00412931"/>
    <w:rsid w:val="00431130"/>
    <w:rsid w:val="004339B0"/>
    <w:rsid w:val="0044687A"/>
    <w:rsid w:val="004538EB"/>
    <w:rsid w:val="00461B46"/>
    <w:rsid w:val="00463973"/>
    <w:rsid w:val="00464CE7"/>
    <w:rsid w:val="0046673D"/>
    <w:rsid w:val="00476CEA"/>
    <w:rsid w:val="004821C5"/>
    <w:rsid w:val="004839F9"/>
    <w:rsid w:val="00491078"/>
    <w:rsid w:val="004A084D"/>
    <w:rsid w:val="004A3BC2"/>
    <w:rsid w:val="004B4E4C"/>
    <w:rsid w:val="004D5872"/>
    <w:rsid w:val="004E6C2B"/>
    <w:rsid w:val="004F5396"/>
    <w:rsid w:val="00503D55"/>
    <w:rsid w:val="00504D3E"/>
    <w:rsid w:val="00510B95"/>
    <w:rsid w:val="00514AB2"/>
    <w:rsid w:val="00515460"/>
    <w:rsid w:val="0053500C"/>
    <w:rsid w:val="0054717D"/>
    <w:rsid w:val="00553441"/>
    <w:rsid w:val="005547B1"/>
    <w:rsid w:val="005622C0"/>
    <w:rsid w:val="00567F5D"/>
    <w:rsid w:val="00570A71"/>
    <w:rsid w:val="00580DF8"/>
    <w:rsid w:val="00580EC0"/>
    <w:rsid w:val="00591CBB"/>
    <w:rsid w:val="00596E4B"/>
    <w:rsid w:val="005A0B1A"/>
    <w:rsid w:val="005D0415"/>
    <w:rsid w:val="005D4535"/>
    <w:rsid w:val="005F7F3F"/>
    <w:rsid w:val="0060195B"/>
    <w:rsid w:val="00607FCE"/>
    <w:rsid w:val="006110EB"/>
    <w:rsid w:val="006204FC"/>
    <w:rsid w:val="00621541"/>
    <w:rsid w:val="00621DD7"/>
    <w:rsid w:val="00626801"/>
    <w:rsid w:val="006412EC"/>
    <w:rsid w:val="00655FD3"/>
    <w:rsid w:val="00671080"/>
    <w:rsid w:val="00671BF6"/>
    <w:rsid w:val="0067536E"/>
    <w:rsid w:val="006769C4"/>
    <w:rsid w:val="00692709"/>
    <w:rsid w:val="00694039"/>
    <w:rsid w:val="006A5164"/>
    <w:rsid w:val="006B65E0"/>
    <w:rsid w:val="006C4FEF"/>
    <w:rsid w:val="006D40B8"/>
    <w:rsid w:val="006D6BA4"/>
    <w:rsid w:val="006D77D5"/>
    <w:rsid w:val="006D7A4F"/>
    <w:rsid w:val="006E365A"/>
    <w:rsid w:val="006F228B"/>
    <w:rsid w:val="006F50A9"/>
    <w:rsid w:val="00700037"/>
    <w:rsid w:val="00700F5A"/>
    <w:rsid w:val="00713A54"/>
    <w:rsid w:val="00715638"/>
    <w:rsid w:val="00717975"/>
    <w:rsid w:val="00717AC7"/>
    <w:rsid w:val="0072438F"/>
    <w:rsid w:val="007265AF"/>
    <w:rsid w:val="0073157C"/>
    <w:rsid w:val="007419B6"/>
    <w:rsid w:val="00746C82"/>
    <w:rsid w:val="00750291"/>
    <w:rsid w:val="007544DB"/>
    <w:rsid w:val="00754D1D"/>
    <w:rsid w:val="00754E15"/>
    <w:rsid w:val="0076069B"/>
    <w:rsid w:val="00765796"/>
    <w:rsid w:val="00767F9F"/>
    <w:rsid w:val="007740EE"/>
    <w:rsid w:val="007852E7"/>
    <w:rsid w:val="0079197B"/>
    <w:rsid w:val="00794DF8"/>
    <w:rsid w:val="007974C4"/>
    <w:rsid w:val="007B1B4C"/>
    <w:rsid w:val="007B3875"/>
    <w:rsid w:val="007B4656"/>
    <w:rsid w:val="007B7A09"/>
    <w:rsid w:val="007D253C"/>
    <w:rsid w:val="007E7513"/>
    <w:rsid w:val="007E7D83"/>
    <w:rsid w:val="007F663B"/>
    <w:rsid w:val="00801EEE"/>
    <w:rsid w:val="008065CA"/>
    <w:rsid w:val="008104E1"/>
    <w:rsid w:val="00817D5D"/>
    <w:rsid w:val="00837998"/>
    <w:rsid w:val="00844266"/>
    <w:rsid w:val="008608DA"/>
    <w:rsid w:val="008750E8"/>
    <w:rsid w:val="00880FB4"/>
    <w:rsid w:val="00891C5A"/>
    <w:rsid w:val="00893E98"/>
    <w:rsid w:val="008A5A22"/>
    <w:rsid w:val="008B09FD"/>
    <w:rsid w:val="008B7637"/>
    <w:rsid w:val="008B7FD5"/>
    <w:rsid w:val="008C731D"/>
    <w:rsid w:val="008C7D81"/>
    <w:rsid w:val="008D33BF"/>
    <w:rsid w:val="008D5BB2"/>
    <w:rsid w:val="008D5EB4"/>
    <w:rsid w:val="008F0376"/>
    <w:rsid w:val="008F3B50"/>
    <w:rsid w:val="008F4C19"/>
    <w:rsid w:val="008F6A63"/>
    <w:rsid w:val="008F7DC3"/>
    <w:rsid w:val="00900711"/>
    <w:rsid w:val="00922DEF"/>
    <w:rsid w:val="009234D7"/>
    <w:rsid w:val="009249FF"/>
    <w:rsid w:val="009432E0"/>
    <w:rsid w:val="0094371D"/>
    <w:rsid w:val="00961751"/>
    <w:rsid w:val="00962D0E"/>
    <w:rsid w:val="00963C38"/>
    <w:rsid w:val="00976DEC"/>
    <w:rsid w:val="009836E6"/>
    <w:rsid w:val="009922DB"/>
    <w:rsid w:val="0099247B"/>
    <w:rsid w:val="00993986"/>
    <w:rsid w:val="0099456C"/>
    <w:rsid w:val="00994DFE"/>
    <w:rsid w:val="009A302D"/>
    <w:rsid w:val="009A335E"/>
    <w:rsid w:val="009A5B35"/>
    <w:rsid w:val="009B03CB"/>
    <w:rsid w:val="009B05E5"/>
    <w:rsid w:val="009C1A51"/>
    <w:rsid w:val="009C3084"/>
    <w:rsid w:val="009C617B"/>
    <w:rsid w:val="009C7745"/>
    <w:rsid w:val="009D026B"/>
    <w:rsid w:val="009D0765"/>
    <w:rsid w:val="009D3885"/>
    <w:rsid w:val="009D62F2"/>
    <w:rsid w:val="009E2945"/>
    <w:rsid w:val="009E523C"/>
    <w:rsid w:val="009F0F23"/>
    <w:rsid w:val="00A0626A"/>
    <w:rsid w:val="00A241E6"/>
    <w:rsid w:val="00A34F6F"/>
    <w:rsid w:val="00A4142E"/>
    <w:rsid w:val="00A45509"/>
    <w:rsid w:val="00A507AE"/>
    <w:rsid w:val="00A56244"/>
    <w:rsid w:val="00A579C6"/>
    <w:rsid w:val="00A613E1"/>
    <w:rsid w:val="00A90940"/>
    <w:rsid w:val="00A939CF"/>
    <w:rsid w:val="00AA1551"/>
    <w:rsid w:val="00AA3BCC"/>
    <w:rsid w:val="00AB1172"/>
    <w:rsid w:val="00AB1495"/>
    <w:rsid w:val="00AB20EA"/>
    <w:rsid w:val="00AC16BE"/>
    <w:rsid w:val="00AD6ADD"/>
    <w:rsid w:val="00AD6CC5"/>
    <w:rsid w:val="00AD7FD4"/>
    <w:rsid w:val="00AE0637"/>
    <w:rsid w:val="00AE1148"/>
    <w:rsid w:val="00AF5B13"/>
    <w:rsid w:val="00AF74AD"/>
    <w:rsid w:val="00B14787"/>
    <w:rsid w:val="00B17D37"/>
    <w:rsid w:val="00B22224"/>
    <w:rsid w:val="00B2716C"/>
    <w:rsid w:val="00B279D3"/>
    <w:rsid w:val="00B3282A"/>
    <w:rsid w:val="00B57495"/>
    <w:rsid w:val="00B63A04"/>
    <w:rsid w:val="00B64A27"/>
    <w:rsid w:val="00B70BAC"/>
    <w:rsid w:val="00B728A6"/>
    <w:rsid w:val="00B748FF"/>
    <w:rsid w:val="00B75679"/>
    <w:rsid w:val="00B77B78"/>
    <w:rsid w:val="00B83992"/>
    <w:rsid w:val="00B9092C"/>
    <w:rsid w:val="00B94284"/>
    <w:rsid w:val="00BA1932"/>
    <w:rsid w:val="00BA19E6"/>
    <w:rsid w:val="00BA1E7F"/>
    <w:rsid w:val="00BA71D4"/>
    <w:rsid w:val="00BB3AE4"/>
    <w:rsid w:val="00BC05B8"/>
    <w:rsid w:val="00BF6C4A"/>
    <w:rsid w:val="00C15470"/>
    <w:rsid w:val="00C16D9B"/>
    <w:rsid w:val="00C262C1"/>
    <w:rsid w:val="00C34F31"/>
    <w:rsid w:val="00C35879"/>
    <w:rsid w:val="00C42352"/>
    <w:rsid w:val="00C575CF"/>
    <w:rsid w:val="00C612D6"/>
    <w:rsid w:val="00C73796"/>
    <w:rsid w:val="00C74E33"/>
    <w:rsid w:val="00C80E08"/>
    <w:rsid w:val="00C90041"/>
    <w:rsid w:val="00C96175"/>
    <w:rsid w:val="00CB7E67"/>
    <w:rsid w:val="00CC4CE1"/>
    <w:rsid w:val="00CD3E78"/>
    <w:rsid w:val="00CE46FA"/>
    <w:rsid w:val="00CE713D"/>
    <w:rsid w:val="00CF4B64"/>
    <w:rsid w:val="00CF4E87"/>
    <w:rsid w:val="00D009FF"/>
    <w:rsid w:val="00D1118A"/>
    <w:rsid w:val="00D17ECB"/>
    <w:rsid w:val="00D26E5E"/>
    <w:rsid w:val="00D31A0E"/>
    <w:rsid w:val="00D407A4"/>
    <w:rsid w:val="00D426B5"/>
    <w:rsid w:val="00D44820"/>
    <w:rsid w:val="00D56E77"/>
    <w:rsid w:val="00D56FC7"/>
    <w:rsid w:val="00D57748"/>
    <w:rsid w:val="00D60AE9"/>
    <w:rsid w:val="00D62280"/>
    <w:rsid w:val="00D67CA7"/>
    <w:rsid w:val="00D768CC"/>
    <w:rsid w:val="00D76CA6"/>
    <w:rsid w:val="00D816A1"/>
    <w:rsid w:val="00D901BA"/>
    <w:rsid w:val="00D93ACF"/>
    <w:rsid w:val="00D947D2"/>
    <w:rsid w:val="00D948B8"/>
    <w:rsid w:val="00D957C3"/>
    <w:rsid w:val="00D964F8"/>
    <w:rsid w:val="00DA1831"/>
    <w:rsid w:val="00DA60CC"/>
    <w:rsid w:val="00DB0D0D"/>
    <w:rsid w:val="00DC72B7"/>
    <w:rsid w:val="00DD3D62"/>
    <w:rsid w:val="00DD5243"/>
    <w:rsid w:val="00DE5CC8"/>
    <w:rsid w:val="00DE5EA6"/>
    <w:rsid w:val="00DF4C76"/>
    <w:rsid w:val="00E07F1D"/>
    <w:rsid w:val="00E10A1F"/>
    <w:rsid w:val="00E17F57"/>
    <w:rsid w:val="00E201D8"/>
    <w:rsid w:val="00E2088F"/>
    <w:rsid w:val="00E40199"/>
    <w:rsid w:val="00E439A6"/>
    <w:rsid w:val="00E45978"/>
    <w:rsid w:val="00E502E5"/>
    <w:rsid w:val="00E50437"/>
    <w:rsid w:val="00E529B9"/>
    <w:rsid w:val="00E5663E"/>
    <w:rsid w:val="00E60953"/>
    <w:rsid w:val="00E62463"/>
    <w:rsid w:val="00E667D9"/>
    <w:rsid w:val="00E70F79"/>
    <w:rsid w:val="00E71638"/>
    <w:rsid w:val="00E71CD8"/>
    <w:rsid w:val="00E732AD"/>
    <w:rsid w:val="00E73C6E"/>
    <w:rsid w:val="00E74387"/>
    <w:rsid w:val="00E7471D"/>
    <w:rsid w:val="00E75F6B"/>
    <w:rsid w:val="00E84385"/>
    <w:rsid w:val="00E848A2"/>
    <w:rsid w:val="00E85731"/>
    <w:rsid w:val="00EA175A"/>
    <w:rsid w:val="00EB1008"/>
    <w:rsid w:val="00EB207D"/>
    <w:rsid w:val="00EC7BB4"/>
    <w:rsid w:val="00EE31F5"/>
    <w:rsid w:val="00EE50E9"/>
    <w:rsid w:val="00EF1DC0"/>
    <w:rsid w:val="00F07497"/>
    <w:rsid w:val="00F114DD"/>
    <w:rsid w:val="00F14CCE"/>
    <w:rsid w:val="00F224EF"/>
    <w:rsid w:val="00F26357"/>
    <w:rsid w:val="00F275EA"/>
    <w:rsid w:val="00F30804"/>
    <w:rsid w:val="00F30F09"/>
    <w:rsid w:val="00F31B17"/>
    <w:rsid w:val="00F34658"/>
    <w:rsid w:val="00F42983"/>
    <w:rsid w:val="00F63D95"/>
    <w:rsid w:val="00F64725"/>
    <w:rsid w:val="00F70166"/>
    <w:rsid w:val="00F72B37"/>
    <w:rsid w:val="00F77841"/>
    <w:rsid w:val="00F77C4A"/>
    <w:rsid w:val="00F85737"/>
    <w:rsid w:val="00F85DFC"/>
    <w:rsid w:val="00F9574B"/>
    <w:rsid w:val="00FA040B"/>
    <w:rsid w:val="00FA14EC"/>
    <w:rsid w:val="00FA31C1"/>
    <w:rsid w:val="00FA4636"/>
    <w:rsid w:val="00FB326A"/>
    <w:rsid w:val="00FB5766"/>
    <w:rsid w:val="00FD2B8A"/>
    <w:rsid w:val="00FE1576"/>
    <w:rsid w:val="00FF14E1"/>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hilip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ernd.glaser@phili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7E9C45-2D71-4B21-BC41-437C5E71AD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2FE199-FD02-4EFA-B96C-97A79F3D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5221</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3</cp:revision>
  <cp:lastPrinted>2015-02-25T08:37:00Z</cp:lastPrinted>
  <dcterms:created xsi:type="dcterms:W3CDTF">2015-06-05T08:28:00Z</dcterms:created>
  <dcterms:modified xsi:type="dcterms:W3CDTF">2015-06-10T09:32:00Z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