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C4" w:rsidRPr="000A1533" w:rsidRDefault="00BB6DD0" w:rsidP="004A54C4">
      <w:pPr>
        <w:adjustRightInd w:val="0"/>
        <w:spacing w:after="0" w:line="240" w:lineRule="auto"/>
        <w:jc w:val="right"/>
        <w:rPr>
          <w:rFonts w:ascii="Arial" w:hAnsi="Arial" w:cs="Arial"/>
          <w:sz w:val="48"/>
          <w:szCs w:val="48"/>
        </w:rPr>
      </w:pPr>
      <w:r w:rsidRPr="000A1533">
        <w:rPr>
          <w:rFonts w:ascii="Arial" w:hAnsi="Arial" w:cs="Arial"/>
          <w:sz w:val="48"/>
          <w:szCs w:val="48"/>
        </w:rPr>
        <w:t>Presseinformation</w:t>
      </w:r>
    </w:p>
    <w:p w:rsidR="004A54C4" w:rsidRPr="000A1533" w:rsidRDefault="004A54C4" w:rsidP="005E09E3">
      <w:pPr>
        <w:adjustRightInd w:val="0"/>
        <w:spacing w:after="0" w:line="240" w:lineRule="auto"/>
        <w:rPr>
          <w:rFonts w:ascii="Arial" w:hAnsi="Arial" w:cs="Arial"/>
          <w:b/>
          <w:sz w:val="48"/>
          <w:szCs w:val="48"/>
        </w:rPr>
      </w:pPr>
    </w:p>
    <w:p w:rsidR="005E09E3" w:rsidRPr="007D68D3" w:rsidRDefault="00BD082C" w:rsidP="005E09E3">
      <w:pPr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00794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4661FD">
        <w:rPr>
          <w:rFonts w:ascii="Arial" w:hAnsi="Arial" w:cs="Arial"/>
          <w:b/>
          <w:sz w:val="24"/>
          <w:szCs w:val="24"/>
        </w:rPr>
        <w:t>September</w:t>
      </w:r>
      <w:r w:rsidR="00BB6DD0" w:rsidRPr="007D68D3">
        <w:rPr>
          <w:rFonts w:ascii="Arial" w:hAnsi="Arial" w:cs="Arial"/>
          <w:b/>
          <w:sz w:val="24"/>
          <w:szCs w:val="24"/>
        </w:rPr>
        <w:t xml:space="preserve"> </w:t>
      </w:r>
      <w:r w:rsidR="001E4AC9" w:rsidRPr="007D68D3">
        <w:rPr>
          <w:rFonts w:ascii="Arial" w:hAnsi="Arial" w:cs="Arial"/>
          <w:b/>
          <w:sz w:val="24"/>
          <w:szCs w:val="24"/>
        </w:rPr>
        <w:t>2014</w:t>
      </w:r>
    </w:p>
    <w:p w:rsidR="00215599" w:rsidRPr="000A1533" w:rsidRDefault="00215599" w:rsidP="005E09E3">
      <w:pPr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7FBD" w:rsidRDefault="006615A8" w:rsidP="00717FBD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Hier ist der Ohrwurm garantiert:</w:t>
      </w:r>
      <w:r w:rsidR="004661FD">
        <w:rPr>
          <w:rFonts w:ascii="Arial" w:eastAsia="Times New Roman" w:hAnsi="Arial" w:cs="Arial"/>
          <w:b/>
          <w:bCs/>
          <w:sz w:val="28"/>
          <w:szCs w:val="28"/>
        </w:rPr>
        <w:t xml:space="preserve"> Ohrwurm Exchange</w:t>
      </w:r>
    </w:p>
    <w:p w:rsidR="005E09E3" w:rsidRDefault="005E09E3" w:rsidP="005E09E3">
      <w:pPr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67FF5" w:rsidRDefault="007D68D3" w:rsidP="005E09E3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D68D3">
        <w:rPr>
          <w:rFonts w:ascii="Arial" w:hAnsi="Arial" w:cs="Arial"/>
          <w:b/>
          <w:sz w:val="24"/>
          <w:szCs w:val="24"/>
        </w:rPr>
        <w:t>Hamburg</w:t>
      </w:r>
      <w:r w:rsidR="00BD082C">
        <w:rPr>
          <w:rFonts w:ascii="Arial" w:hAnsi="Arial" w:cs="Arial"/>
          <w:b/>
          <w:sz w:val="24"/>
          <w:szCs w:val="24"/>
        </w:rPr>
        <w:t xml:space="preserve"> </w:t>
      </w:r>
      <w:r w:rsidRPr="007D68D3">
        <w:rPr>
          <w:rFonts w:ascii="Arial" w:hAnsi="Arial" w:cs="Arial"/>
          <w:b/>
          <w:sz w:val="24"/>
          <w:szCs w:val="24"/>
        </w:rPr>
        <w:t xml:space="preserve">- </w:t>
      </w:r>
      <w:r w:rsidRPr="007D68D3">
        <w:rPr>
          <w:rFonts w:ascii="Arial" w:hAnsi="Arial" w:cs="Arial"/>
          <w:sz w:val="24"/>
          <w:szCs w:val="24"/>
        </w:rPr>
        <w:t>Unter der Dusche, im Auto, im Büro</w:t>
      </w:r>
      <w:r>
        <w:rPr>
          <w:rFonts w:ascii="Arial" w:hAnsi="Arial" w:cs="Arial"/>
          <w:sz w:val="24"/>
          <w:szCs w:val="24"/>
        </w:rPr>
        <w:t>…</w:t>
      </w:r>
      <w:r w:rsidR="004661FD">
        <w:rPr>
          <w:rFonts w:ascii="Arial" w:hAnsi="Arial" w:cs="Arial"/>
          <w:sz w:val="24"/>
          <w:szCs w:val="24"/>
        </w:rPr>
        <w:t>einmal angefangen, ist er nicht mehr aus dem Kopf zu kriegen</w:t>
      </w:r>
      <w:r>
        <w:rPr>
          <w:rFonts w:ascii="Arial" w:hAnsi="Arial" w:cs="Arial"/>
          <w:sz w:val="24"/>
          <w:szCs w:val="24"/>
        </w:rPr>
        <w:t xml:space="preserve">: Der Ohrwurm. Was </w:t>
      </w:r>
      <w:r w:rsidR="004661FD">
        <w:rPr>
          <w:rFonts w:ascii="Arial" w:hAnsi="Arial" w:cs="Arial"/>
          <w:sz w:val="24"/>
          <w:szCs w:val="24"/>
        </w:rPr>
        <w:t>einen</w:t>
      </w:r>
      <w:r>
        <w:rPr>
          <w:rFonts w:ascii="Arial" w:hAnsi="Arial" w:cs="Arial"/>
          <w:sz w:val="24"/>
          <w:szCs w:val="24"/>
        </w:rPr>
        <w:t xml:space="preserve"> am Morgen noch zum Grinsen bringt, weil man sich fragt, wie man gerade auf diesen Song kommt, </w:t>
      </w:r>
      <w:r w:rsidR="00843488">
        <w:rPr>
          <w:rFonts w:ascii="Arial" w:hAnsi="Arial" w:cs="Arial"/>
          <w:sz w:val="24"/>
          <w:szCs w:val="24"/>
        </w:rPr>
        <w:t>führt spätestens am Nachmittag zu der Frage: W</w:t>
      </w:r>
      <w:r>
        <w:rPr>
          <w:rFonts w:ascii="Arial" w:hAnsi="Arial" w:cs="Arial"/>
          <w:sz w:val="24"/>
          <w:szCs w:val="24"/>
        </w:rPr>
        <w:t xml:space="preserve">ann wird </w:t>
      </w:r>
      <w:r w:rsidR="00843488">
        <w:rPr>
          <w:rFonts w:ascii="Arial" w:hAnsi="Arial" w:cs="Arial"/>
          <w:sz w:val="24"/>
          <w:szCs w:val="24"/>
        </w:rPr>
        <w:t>das endlich aufhören?</w:t>
      </w:r>
      <w:r>
        <w:rPr>
          <w:rFonts w:ascii="Arial" w:hAnsi="Arial" w:cs="Arial"/>
          <w:sz w:val="24"/>
          <w:szCs w:val="24"/>
        </w:rPr>
        <w:t xml:space="preserve"> Und weil es nicht</w:t>
      </w:r>
      <w:r w:rsidR="00843488">
        <w:rPr>
          <w:rFonts w:ascii="Arial" w:hAnsi="Arial" w:cs="Arial"/>
          <w:sz w:val="24"/>
          <w:szCs w:val="24"/>
        </w:rPr>
        <w:t>s Schöneres</w:t>
      </w:r>
      <w:r>
        <w:rPr>
          <w:rFonts w:ascii="Arial" w:hAnsi="Arial" w:cs="Arial"/>
          <w:sz w:val="24"/>
          <w:szCs w:val="24"/>
        </w:rPr>
        <w:t xml:space="preserve"> gibt</w:t>
      </w:r>
      <w:r w:rsidR="00D567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als </w:t>
      </w:r>
      <w:r w:rsidR="00843488">
        <w:rPr>
          <w:rFonts w:ascii="Arial" w:hAnsi="Arial" w:cs="Arial"/>
          <w:sz w:val="24"/>
          <w:szCs w:val="24"/>
        </w:rPr>
        <w:t>den eigenen</w:t>
      </w:r>
      <w:r>
        <w:rPr>
          <w:rFonts w:ascii="Arial" w:hAnsi="Arial" w:cs="Arial"/>
          <w:sz w:val="24"/>
          <w:szCs w:val="24"/>
        </w:rPr>
        <w:t xml:space="preserve"> Ohrwurm </w:t>
      </w:r>
      <w:r w:rsidR="00843488">
        <w:rPr>
          <w:rFonts w:ascii="Arial" w:hAnsi="Arial" w:cs="Arial"/>
          <w:sz w:val="24"/>
          <w:szCs w:val="24"/>
        </w:rPr>
        <w:t xml:space="preserve">mit anderen </w:t>
      </w:r>
      <w:r>
        <w:rPr>
          <w:rFonts w:ascii="Arial" w:hAnsi="Arial" w:cs="Arial"/>
          <w:sz w:val="24"/>
          <w:szCs w:val="24"/>
        </w:rPr>
        <w:t xml:space="preserve">zu teilen, </w:t>
      </w:r>
      <w:r w:rsidR="00221893">
        <w:rPr>
          <w:rFonts w:ascii="Arial" w:hAnsi="Arial" w:cs="Arial"/>
          <w:sz w:val="24"/>
          <w:szCs w:val="24"/>
        </w:rPr>
        <w:t xml:space="preserve">präsentiert </w:t>
      </w:r>
      <w:hyperlink r:id="rId12" w:history="1">
        <w:r w:rsidR="00AE5A8A" w:rsidRPr="0012185C">
          <w:rPr>
            <w:rStyle w:val="Hyperlink"/>
            <w:rFonts w:ascii="Arial" w:hAnsi="Arial" w:cs="Arial"/>
            <w:sz w:val="24"/>
            <w:szCs w:val="24"/>
          </w:rPr>
          <w:t>WOOX Innovations</w:t>
        </w:r>
      </w:hyperlink>
      <w:r w:rsidR="00BD082C">
        <w:rPr>
          <w:rFonts w:ascii="Arial" w:hAnsi="Arial" w:cs="Arial"/>
          <w:sz w:val="24"/>
          <w:szCs w:val="24"/>
        </w:rPr>
        <w:t>,</w:t>
      </w:r>
      <w:r w:rsidR="00AE5A8A">
        <w:rPr>
          <w:rFonts w:ascii="Arial" w:hAnsi="Arial" w:cs="Arial"/>
          <w:sz w:val="24"/>
          <w:szCs w:val="24"/>
        </w:rPr>
        <w:t xml:space="preserve"> ein </w:t>
      </w:r>
      <w:hyperlink r:id="rId13" w:history="1">
        <w:r w:rsidR="00AE5A8A" w:rsidRPr="0012185C">
          <w:rPr>
            <w:rStyle w:val="Hyperlink"/>
            <w:rFonts w:ascii="Arial" w:hAnsi="Arial" w:cs="Arial"/>
            <w:sz w:val="24"/>
            <w:szCs w:val="24"/>
          </w:rPr>
          <w:t>Gibson Brands</w:t>
        </w:r>
      </w:hyperlink>
      <w:r w:rsidR="00AE5A8A">
        <w:rPr>
          <w:rFonts w:ascii="Arial" w:hAnsi="Arial" w:cs="Arial"/>
          <w:sz w:val="24"/>
          <w:szCs w:val="24"/>
        </w:rPr>
        <w:t xml:space="preserve"> Unternehmen</w:t>
      </w:r>
      <w:r w:rsidR="00BD082C">
        <w:rPr>
          <w:rFonts w:ascii="Arial" w:hAnsi="Arial" w:cs="Arial"/>
          <w:sz w:val="24"/>
          <w:szCs w:val="24"/>
        </w:rPr>
        <w:t>,</w:t>
      </w:r>
      <w:r w:rsidR="00AE5A8A">
        <w:rPr>
          <w:rFonts w:ascii="Arial" w:hAnsi="Arial" w:cs="Arial"/>
          <w:sz w:val="24"/>
          <w:szCs w:val="24"/>
        </w:rPr>
        <w:t xml:space="preserve"> den </w:t>
      </w:r>
      <w:hyperlink r:id="rId14" w:history="1">
        <w:r w:rsidRPr="0012185C">
          <w:rPr>
            <w:rStyle w:val="Hyperlink"/>
            <w:rFonts w:ascii="Arial" w:hAnsi="Arial" w:cs="Arial"/>
            <w:sz w:val="24"/>
            <w:szCs w:val="24"/>
          </w:rPr>
          <w:t xml:space="preserve">Philips </w:t>
        </w:r>
        <w:r w:rsidR="00AE5A8A" w:rsidRPr="0012185C">
          <w:rPr>
            <w:rStyle w:val="Hyperlink"/>
            <w:rFonts w:ascii="Arial" w:hAnsi="Arial" w:cs="Arial"/>
            <w:sz w:val="24"/>
            <w:szCs w:val="24"/>
          </w:rPr>
          <w:t xml:space="preserve">Sound </w:t>
        </w:r>
        <w:r w:rsidRPr="0012185C">
          <w:rPr>
            <w:rStyle w:val="Hyperlink"/>
            <w:rFonts w:ascii="Arial" w:hAnsi="Arial" w:cs="Arial"/>
            <w:sz w:val="24"/>
            <w:szCs w:val="24"/>
          </w:rPr>
          <w:t>Ohrwurm Exchange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D56709" w:rsidRDefault="00D56709" w:rsidP="005E09E3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796F" w:rsidRPr="00BD082C" w:rsidRDefault="00367FF5" w:rsidP="005E09E3">
      <w:pPr>
        <w:adjustRightInd w:val="0"/>
        <w:spacing w:after="0" w:line="240" w:lineRule="auto"/>
        <w:rPr>
          <w:rFonts w:ascii="Times" w:hAnsi="Times" w:cs="Times New Roman"/>
          <w:sz w:val="20"/>
          <w:szCs w:val="20"/>
          <w:lang w:eastAsia="en-US"/>
        </w:rPr>
      </w:pPr>
      <w:r w:rsidRPr="00796627">
        <w:rPr>
          <w:rFonts w:ascii="Arial" w:hAnsi="Arial" w:cs="Arial"/>
          <w:sz w:val="24"/>
          <w:szCs w:val="24"/>
        </w:rPr>
        <w:t xml:space="preserve">Diese neue App </w:t>
      </w:r>
      <w:r w:rsidR="007D68D3" w:rsidRPr="00796627">
        <w:rPr>
          <w:rFonts w:ascii="Arial" w:hAnsi="Arial" w:cs="Arial"/>
          <w:sz w:val="24"/>
          <w:szCs w:val="24"/>
        </w:rPr>
        <w:t xml:space="preserve">bietet eine große Auswahl an potentiellen Ohrwürmern. </w:t>
      </w:r>
      <w:r w:rsidR="00796627" w:rsidRPr="00796627">
        <w:rPr>
          <w:rFonts w:ascii="Arial" w:hAnsi="Arial" w:cs="Arial"/>
          <w:sz w:val="24"/>
          <w:szCs w:val="24"/>
        </w:rPr>
        <w:t>Um den Ohrwurm Exchange zu star</w:t>
      </w:r>
      <w:r w:rsidR="00C3796F">
        <w:rPr>
          <w:rFonts w:ascii="Arial" w:hAnsi="Arial" w:cs="Arial"/>
          <w:sz w:val="24"/>
          <w:szCs w:val="24"/>
        </w:rPr>
        <w:t xml:space="preserve">ten und den Ohrwurm auszulösen, </w:t>
      </w:r>
      <w:r w:rsidR="00796627" w:rsidRPr="00796627">
        <w:rPr>
          <w:rFonts w:ascii="Arial" w:hAnsi="Arial" w:cs="Arial"/>
          <w:sz w:val="24"/>
          <w:szCs w:val="24"/>
        </w:rPr>
        <w:t>einfach auf den</w:t>
      </w:r>
      <w:r w:rsidR="00D56709">
        <w:rPr>
          <w:rFonts w:ascii="Arial" w:hAnsi="Arial" w:cs="Arial"/>
          <w:sz w:val="24"/>
          <w:szCs w:val="24"/>
        </w:rPr>
        <w:t xml:space="preserve"> </w:t>
      </w:r>
      <w:r w:rsidR="00796627" w:rsidRPr="00796627">
        <w:rPr>
          <w:rFonts w:ascii="Arial" w:hAnsi="Arial" w:cs="Arial"/>
          <w:sz w:val="24"/>
          <w:szCs w:val="24"/>
        </w:rPr>
        <w:t xml:space="preserve">überdimensional großen Button auf der </w:t>
      </w:r>
      <w:hyperlink r:id="rId15" w:history="1">
        <w:r w:rsidR="00796627" w:rsidRPr="00796627">
          <w:rPr>
            <w:rStyle w:val="Hyperlink"/>
            <w:rFonts w:ascii="Arial" w:hAnsi="Arial" w:cs="Arial"/>
            <w:sz w:val="24"/>
            <w:szCs w:val="24"/>
          </w:rPr>
          <w:t>Philips Facebook-Seite</w:t>
        </w:r>
      </w:hyperlink>
      <w:r w:rsidR="00796627" w:rsidRPr="00796627">
        <w:rPr>
          <w:rFonts w:ascii="Arial" w:hAnsi="Arial" w:cs="Arial"/>
          <w:sz w:val="24"/>
          <w:szCs w:val="24"/>
        </w:rPr>
        <w:t xml:space="preserve"> klicken</w:t>
      </w:r>
      <w:r w:rsidR="00F72DA4">
        <w:rPr>
          <w:rFonts w:ascii="Arial" w:hAnsi="Arial" w:cs="Arial"/>
          <w:sz w:val="24"/>
          <w:szCs w:val="24"/>
        </w:rPr>
        <w:t xml:space="preserve"> - </w:t>
      </w:r>
      <w:r w:rsidR="00C3796F">
        <w:rPr>
          <w:rFonts w:ascii="Arial" w:hAnsi="Arial" w:cs="Arial"/>
          <w:sz w:val="24"/>
          <w:szCs w:val="24"/>
        </w:rPr>
        <w:t xml:space="preserve">per Zufallsprinzip wird </w:t>
      </w:r>
      <w:r w:rsidR="00F72DA4">
        <w:rPr>
          <w:rFonts w:ascii="Arial" w:hAnsi="Arial" w:cs="Arial"/>
          <w:sz w:val="24"/>
          <w:szCs w:val="24"/>
        </w:rPr>
        <w:t xml:space="preserve">dann </w:t>
      </w:r>
      <w:r w:rsidR="00C3796F">
        <w:rPr>
          <w:rFonts w:ascii="Arial" w:hAnsi="Arial" w:cs="Arial"/>
          <w:sz w:val="24"/>
          <w:szCs w:val="24"/>
        </w:rPr>
        <w:t>ein Song abgespielt</w:t>
      </w:r>
      <w:r w:rsidR="00F72DA4">
        <w:rPr>
          <w:rFonts w:ascii="Arial" w:hAnsi="Arial" w:cs="Arial"/>
          <w:sz w:val="24"/>
          <w:szCs w:val="24"/>
        </w:rPr>
        <w:t xml:space="preserve"> -</w:t>
      </w:r>
      <w:r w:rsidR="007D68D3" w:rsidRPr="00796627">
        <w:rPr>
          <w:rFonts w:ascii="Arial" w:hAnsi="Arial" w:cs="Arial"/>
          <w:sz w:val="24"/>
          <w:szCs w:val="24"/>
        </w:rPr>
        <w:t xml:space="preserve"> und </w:t>
      </w:r>
      <w:r w:rsidR="00D56709">
        <w:rPr>
          <w:rFonts w:ascii="Arial" w:hAnsi="Arial" w:cs="Arial"/>
          <w:sz w:val="24"/>
          <w:szCs w:val="24"/>
        </w:rPr>
        <w:t xml:space="preserve">das </w:t>
      </w:r>
      <w:r w:rsidR="007D68D3" w:rsidRPr="00796627">
        <w:rPr>
          <w:rFonts w:ascii="Arial" w:hAnsi="Arial" w:cs="Arial"/>
          <w:sz w:val="24"/>
          <w:szCs w:val="24"/>
        </w:rPr>
        <w:t xml:space="preserve">Ohrwurm Potential beurteilen. </w:t>
      </w:r>
      <w:r w:rsidR="007D68D3" w:rsidRPr="00C3796F">
        <w:rPr>
          <w:rFonts w:ascii="Arial" w:hAnsi="Arial" w:cs="Arial"/>
          <w:sz w:val="24"/>
          <w:szCs w:val="24"/>
        </w:rPr>
        <w:t xml:space="preserve">Sollte </w:t>
      </w:r>
      <w:r w:rsidR="00843488" w:rsidRPr="00C3796F">
        <w:rPr>
          <w:rFonts w:ascii="Arial" w:hAnsi="Arial" w:cs="Arial"/>
          <w:sz w:val="24"/>
          <w:szCs w:val="24"/>
        </w:rPr>
        <w:t xml:space="preserve">sich </w:t>
      </w:r>
      <w:r w:rsidR="007D68D3" w:rsidRPr="00C3796F">
        <w:rPr>
          <w:rFonts w:ascii="Arial" w:hAnsi="Arial" w:cs="Arial"/>
          <w:sz w:val="24"/>
          <w:szCs w:val="24"/>
        </w:rPr>
        <w:t>der Song nicht als geeignet rausstellen, einfach weiterklicken</w:t>
      </w:r>
      <w:r w:rsidR="00843488" w:rsidRPr="00C3796F">
        <w:rPr>
          <w:rFonts w:ascii="Arial" w:hAnsi="Arial" w:cs="Arial"/>
          <w:sz w:val="24"/>
          <w:szCs w:val="24"/>
        </w:rPr>
        <w:t xml:space="preserve"> und einen neuen auswählen</w:t>
      </w:r>
      <w:r w:rsidR="007D68D3" w:rsidRPr="00C3796F">
        <w:rPr>
          <w:rFonts w:ascii="Arial" w:hAnsi="Arial" w:cs="Arial"/>
          <w:sz w:val="24"/>
          <w:szCs w:val="24"/>
        </w:rPr>
        <w:t xml:space="preserve">. </w:t>
      </w:r>
      <w:r w:rsidR="008313BB" w:rsidRPr="00C3796F">
        <w:rPr>
          <w:rFonts w:ascii="Arial" w:hAnsi="Arial" w:cs="Arial"/>
          <w:sz w:val="24"/>
          <w:szCs w:val="24"/>
        </w:rPr>
        <w:t xml:space="preserve">Insgesamt gibt es </w:t>
      </w:r>
      <w:r w:rsidR="00B9542E">
        <w:rPr>
          <w:rFonts w:ascii="Arial" w:hAnsi="Arial" w:cs="Arial"/>
          <w:sz w:val="24"/>
          <w:szCs w:val="24"/>
        </w:rPr>
        <w:t>über 200</w:t>
      </w:r>
      <w:r w:rsidR="008313BB" w:rsidRPr="00C3796F">
        <w:rPr>
          <w:rFonts w:ascii="Arial" w:hAnsi="Arial" w:cs="Arial"/>
          <w:sz w:val="24"/>
          <w:szCs w:val="24"/>
        </w:rPr>
        <w:t xml:space="preserve"> Songtitel zur Auswahl. </w:t>
      </w:r>
      <w:r w:rsidR="007D68D3" w:rsidRPr="00C3796F">
        <w:rPr>
          <w:rFonts w:ascii="Arial" w:hAnsi="Arial" w:cs="Arial"/>
          <w:sz w:val="24"/>
          <w:szCs w:val="24"/>
        </w:rPr>
        <w:t xml:space="preserve">Weil ein Ohrwurm allerdings nur </w:t>
      </w:r>
      <w:r w:rsidR="00843488" w:rsidRPr="00C3796F">
        <w:rPr>
          <w:rFonts w:ascii="Arial" w:hAnsi="Arial" w:cs="Arial"/>
          <w:sz w:val="24"/>
          <w:szCs w:val="24"/>
        </w:rPr>
        <w:t xml:space="preserve">dann Spaß macht, wenn auch jemand anderes das </w:t>
      </w:r>
      <w:r w:rsidR="00D56709">
        <w:rPr>
          <w:rFonts w:ascii="Arial" w:hAnsi="Arial" w:cs="Arial"/>
          <w:sz w:val="24"/>
          <w:szCs w:val="24"/>
        </w:rPr>
        <w:t xml:space="preserve">gleiche </w:t>
      </w:r>
      <w:r w:rsidR="00843488" w:rsidRPr="00C3796F">
        <w:rPr>
          <w:rFonts w:ascii="Arial" w:hAnsi="Arial" w:cs="Arial"/>
          <w:sz w:val="24"/>
          <w:szCs w:val="24"/>
        </w:rPr>
        <w:t xml:space="preserve">Schicksal </w:t>
      </w:r>
      <w:r w:rsidR="006615A8" w:rsidRPr="00C3796F">
        <w:rPr>
          <w:rFonts w:ascii="Arial" w:hAnsi="Arial" w:cs="Arial"/>
          <w:sz w:val="24"/>
          <w:szCs w:val="24"/>
        </w:rPr>
        <w:t>erleiden</w:t>
      </w:r>
      <w:r w:rsidR="00843488" w:rsidRPr="00C3796F">
        <w:rPr>
          <w:rFonts w:ascii="Arial" w:hAnsi="Arial" w:cs="Arial"/>
          <w:sz w:val="24"/>
          <w:szCs w:val="24"/>
        </w:rPr>
        <w:t xml:space="preserve"> muss, </w:t>
      </w:r>
      <w:r w:rsidR="00C3796F">
        <w:rPr>
          <w:rFonts w:ascii="Arial" w:hAnsi="Arial" w:cs="Arial"/>
          <w:sz w:val="24"/>
          <w:szCs w:val="24"/>
        </w:rPr>
        <w:t>kann man diesen direkt an seine Freunde weiterleiten.</w:t>
      </w:r>
      <w:r w:rsidR="00843488" w:rsidRPr="00C3796F">
        <w:rPr>
          <w:rFonts w:ascii="Arial" w:hAnsi="Arial" w:cs="Arial"/>
          <w:sz w:val="24"/>
          <w:szCs w:val="24"/>
        </w:rPr>
        <w:t xml:space="preserve"> </w:t>
      </w:r>
    </w:p>
    <w:p w:rsidR="00FD49C4" w:rsidRDefault="00FD49C4" w:rsidP="005E09E3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6627" w:rsidRPr="00FD49C4" w:rsidRDefault="00B9542E" w:rsidP="005E09E3">
      <w:pPr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FD49C4">
        <w:rPr>
          <w:rFonts w:ascii="Arial" w:hAnsi="Arial" w:cs="Arial"/>
          <w:sz w:val="24"/>
          <w:szCs w:val="24"/>
        </w:rPr>
        <w:t xml:space="preserve">Der </w:t>
      </w:r>
      <w:hyperlink r:id="rId16" w:history="1">
        <w:r w:rsidRPr="0012185C">
          <w:rPr>
            <w:rStyle w:val="Hyperlink"/>
            <w:rFonts w:ascii="Arial" w:hAnsi="Arial" w:cs="Arial"/>
            <w:sz w:val="24"/>
            <w:szCs w:val="24"/>
          </w:rPr>
          <w:t>Philips Sound Ohrwurm Exchange</w:t>
        </w:r>
      </w:hyperlink>
      <w:r w:rsidRPr="00FD49C4">
        <w:rPr>
          <w:rFonts w:ascii="Arial" w:hAnsi="Arial" w:cs="Arial"/>
          <w:sz w:val="24"/>
          <w:szCs w:val="24"/>
        </w:rPr>
        <w:t xml:space="preserve"> dockt bei </w:t>
      </w:r>
      <w:hyperlink r:id="rId17" w:history="1">
        <w:r w:rsidRPr="0012185C">
          <w:rPr>
            <w:rStyle w:val="Hyperlink"/>
            <w:rFonts w:ascii="Arial" w:hAnsi="Arial" w:cs="Arial"/>
            <w:sz w:val="24"/>
            <w:szCs w:val="24"/>
          </w:rPr>
          <w:t>Spotify</w:t>
        </w:r>
      </w:hyperlink>
      <w:r w:rsidRPr="00FD49C4">
        <w:rPr>
          <w:rFonts w:ascii="Arial" w:hAnsi="Arial" w:cs="Arial"/>
          <w:sz w:val="24"/>
          <w:szCs w:val="24"/>
        </w:rPr>
        <w:t xml:space="preserve"> an und wird über den Streaming-Dienst</w:t>
      </w:r>
      <w:r w:rsidR="00787782" w:rsidRPr="00FD49C4">
        <w:rPr>
          <w:rFonts w:ascii="Arial" w:hAnsi="Arial" w:cs="Arial"/>
          <w:sz w:val="24"/>
          <w:szCs w:val="24"/>
        </w:rPr>
        <w:t xml:space="preserve"> mit 30-sekündigen Songausschnitten gefüttert – mehr als ausreichend, um das virale Potenzial der Songs zu entfalten. </w:t>
      </w:r>
      <w:r w:rsidR="00787782" w:rsidRPr="00FD49C4">
        <w:rPr>
          <w:rFonts w:ascii="Arial" w:hAnsi="Arial" w:cs="Arial"/>
          <w:sz w:val="24"/>
          <w:szCs w:val="24"/>
          <w:lang w:val="en-GB"/>
        </w:rPr>
        <w:t>Absoluter Top-Favorit der Nutzer: Haddaway – What is love.</w:t>
      </w:r>
    </w:p>
    <w:p w:rsidR="00787782" w:rsidRPr="00FD49C4" w:rsidRDefault="00787782" w:rsidP="005E09E3">
      <w:pPr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:rsidR="004661FD" w:rsidRPr="00FD49C4" w:rsidRDefault="004661FD" w:rsidP="005E09E3">
      <w:pPr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FD49C4">
        <w:rPr>
          <w:rFonts w:ascii="Arial" w:hAnsi="Arial" w:cs="Arial"/>
          <w:sz w:val="24"/>
          <w:szCs w:val="24"/>
          <w:lang w:val="en-GB"/>
        </w:rPr>
        <w:t xml:space="preserve">Agentur: </w:t>
      </w:r>
      <w:r w:rsidR="00787782" w:rsidRPr="00FD49C4">
        <w:rPr>
          <w:rFonts w:ascii="Arial" w:hAnsi="Arial" w:cs="Arial"/>
          <w:sz w:val="24"/>
          <w:szCs w:val="24"/>
          <w:lang w:val="en-GB"/>
        </w:rPr>
        <w:t>e</w:t>
      </w:r>
      <w:r w:rsidRPr="00FD49C4">
        <w:rPr>
          <w:rFonts w:ascii="Arial" w:hAnsi="Arial" w:cs="Arial"/>
          <w:sz w:val="24"/>
          <w:szCs w:val="24"/>
          <w:lang w:val="en-GB"/>
        </w:rPr>
        <w:t>lbdudler Hamburg</w:t>
      </w:r>
    </w:p>
    <w:p w:rsidR="00796627" w:rsidRPr="00FD49C4" w:rsidRDefault="00796627" w:rsidP="005E09E3">
      <w:pPr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D56709" w:rsidRPr="00C369AF" w:rsidRDefault="00D56709" w:rsidP="00D56709">
      <w:pPr>
        <w:pStyle w:val="Listenabsatz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C369AF">
        <w:rPr>
          <w:rFonts w:ascii="Arial" w:hAnsi="Arial" w:cs="Arial"/>
          <w:b/>
          <w:sz w:val="24"/>
          <w:szCs w:val="24"/>
        </w:rPr>
        <w:t>Weitere Informationen für Medien:</w:t>
      </w:r>
    </w:p>
    <w:p w:rsidR="00D56709" w:rsidRPr="00C369AF" w:rsidRDefault="00D56709" w:rsidP="00D56709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69AF">
        <w:rPr>
          <w:rFonts w:ascii="Arial" w:hAnsi="Arial" w:cs="Arial"/>
          <w:sz w:val="24"/>
          <w:szCs w:val="24"/>
        </w:rPr>
        <w:t>Bettina Jönsson</w:t>
      </w:r>
    </w:p>
    <w:p w:rsidR="00D56709" w:rsidRPr="00C369AF" w:rsidRDefault="00D56709" w:rsidP="00D56709">
      <w:pPr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69AF">
        <w:rPr>
          <w:rFonts w:ascii="Arial" w:hAnsi="Arial" w:cs="Arial"/>
          <w:sz w:val="24"/>
          <w:szCs w:val="24"/>
          <w:lang w:val="en-US"/>
        </w:rPr>
        <w:t>WOOX Innovations Germany GmbH</w:t>
      </w:r>
    </w:p>
    <w:p w:rsidR="00D56709" w:rsidRPr="00C369AF" w:rsidRDefault="00D56709" w:rsidP="00D56709">
      <w:pPr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69AF">
        <w:rPr>
          <w:rFonts w:ascii="Arial" w:hAnsi="Arial" w:cs="Arial"/>
          <w:sz w:val="24"/>
          <w:szCs w:val="24"/>
          <w:lang w:val="en-US"/>
        </w:rPr>
        <w:t>Public Relations &amp; Media Manager</w:t>
      </w:r>
    </w:p>
    <w:p w:rsidR="00D56709" w:rsidRPr="00C369AF" w:rsidRDefault="00D56709" w:rsidP="00D56709">
      <w:pPr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C369AF">
        <w:rPr>
          <w:rFonts w:ascii="Arial" w:hAnsi="Arial" w:cs="Arial"/>
          <w:sz w:val="24"/>
          <w:szCs w:val="24"/>
          <w:lang w:val="it-IT"/>
        </w:rPr>
        <w:t xml:space="preserve">Telefon: 0 40 / 28 99 – 85 78 </w:t>
      </w:r>
    </w:p>
    <w:p w:rsidR="00D56709" w:rsidRPr="00C369AF" w:rsidRDefault="00D56709" w:rsidP="00D56709">
      <w:pPr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C369AF">
        <w:rPr>
          <w:rFonts w:ascii="Arial" w:hAnsi="Arial" w:cs="Arial"/>
          <w:sz w:val="24"/>
          <w:szCs w:val="24"/>
          <w:lang w:val="it-IT"/>
        </w:rPr>
        <w:t xml:space="preserve">Telefax: 0 40 / 28 99 – 7 85 78 </w:t>
      </w:r>
    </w:p>
    <w:p w:rsidR="00D56709" w:rsidRPr="00C369AF" w:rsidRDefault="00D56709" w:rsidP="00D56709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69AF">
        <w:rPr>
          <w:rFonts w:ascii="Arial" w:hAnsi="Arial" w:cs="Arial"/>
          <w:sz w:val="24"/>
          <w:szCs w:val="24"/>
        </w:rPr>
        <w:t xml:space="preserve">E-Mail: </w:t>
      </w:r>
      <w:hyperlink r:id="rId18" w:history="1">
        <w:r w:rsidRPr="00C369AF">
          <w:rPr>
            <w:rStyle w:val="Hyperlink"/>
            <w:rFonts w:ascii="Arial" w:hAnsi="Arial" w:cs="Arial"/>
            <w:sz w:val="24"/>
            <w:szCs w:val="24"/>
          </w:rPr>
          <w:t>bettina.joensson@philips.com</w:t>
        </w:r>
      </w:hyperlink>
    </w:p>
    <w:p w:rsidR="00D56709" w:rsidRPr="00C369AF" w:rsidRDefault="00D56709" w:rsidP="00D56709">
      <w:pPr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56709" w:rsidRPr="00C369AF" w:rsidRDefault="00D56709" w:rsidP="00D56709">
      <w:pPr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69AF">
        <w:rPr>
          <w:rFonts w:ascii="Arial" w:hAnsi="Arial" w:cs="Arial"/>
          <w:b/>
          <w:bCs/>
          <w:sz w:val="24"/>
          <w:szCs w:val="24"/>
        </w:rPr>
        <w:t xml:space="preserve">Über WOOX Innovations </w:t>
      </w:r>
    </w:p>
    <w:p w:rsidR="00D56709" w:rsidRDefault="00D56709" w:rsidP="00D56709">
      <w:pPr>
        <w:tabs>
          <w:tab w:val="left" w:pos="354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69AF">
        <w:rPr>
          <w:rFonts w:ascii="Arial" w:hAnsi="Arial" w:cs="Arial"/>
          <w:bCs/>
          <w:sz w:val="24"/>
          <w:szCs w:val="24"/>
        </w:rPr>
        <w:t xml:space="preserve">WOOX Innovations hat sich der Entwicklung bedeutender Innovationen im Bereich Connected Entertainment verschrieben. Von hervorragender Soundqualität bis zu fortschrittlicher Technologie und ansprechendem Design strebt das Unternehmen nach </w:t>
      </w:r>
      <w:r w:rsidRPr="00C369AF">
        <w:rPr>
          <w:rFonts w:ascii="Arial" w:hAnsi="Arial" w:cs="Arial"/>
          <w:bCs/>
          <w:sz w:val="24"/>
          <w:szCs w:val="24"/>
        </w:rPr>
        <w:lastRenderedPageBreak/>
        <w:t xml:space="preserve">Verbesserung des Unterhaltungserlebnisses. Mit dem Hauptsitz in Hongkong entwickelt, vermarktet und verkauft WOOX Innovations Audio-, Video-, Multimedia- Produkte und Zubehör der Marke </w:t>
      </w:r>
      <w:hyperlink r:id="rId19" w:history="1">
        <w:r w:rsidRPr="000B1E8D">
          <w:rPr>
            <w:rStyle w:val="Hyperlink"/>
            <w:rFonts w:ascii="Arial" w:hAnsi="Arial" w:cs="Arial"/>
            <w:bCs/>
            <w:sz w:val="24"/>
            <w:szCs w:val="24"/>
          </w:rPr>
          <w:t>Philips</w:t>
        </w:r>
      </w:hyperlink>
      <w:r w:rsidRPr="00C369AF">
        <w:rPr>
          <w:rFonts w:ascii="Arial" w:hAnsi="Arial" w:cs="Arial"/>
          <w:bCs/>
          <w:sz w:val="24"/>
          <w:szCs w:val="24"/>
        </w:rPr>
        <w:t xml:space="preserve">. WOOX Innovations ist ein Unternehmen von </w:t>
      </w:r>
      <w:hyperlink r:id="rId20" w:history="1">
        <w:r w:rsidRPr="000B1E8D">
          <w:rPr>
            <w:rStyle w:val="Hyperlink"/>
            <w:rFonts w:ascii="Arial" w:hAnsi="Arial" w:cs="Arial"/>
            <w:bCs/>
            <w:sz w:val="24"/>
            <w:szCs w:val="24"/>
          </w:rPr>
          <w:t>Gibson Brands</w:t>
        </w:r>
      </w:hyperlink>
      <w:r w:rsidRPr="00C369AF">
        <w:rPr>
          <w:rFonts w:ascii="Arial" w:hAnsi="Arial" w:cs="Arial"/>
          <w:bCs/>
          <w:sz w:val="24"/>
          <w:szCs w:val="24"/>
        </w:rPr>
        <w:t xml:space="preserve"> und ein Markenlizenznehmer von Royal Philips. Aktuelle Neuigkeiten unter </w:t>
      </w:r>
      <w:hyperlink r:id="rId21" w:history="1">
        <w:r w:rsidRPr="00C369AF">
          <w:rPr>
            <w:rStyle w:val="Hyperlink"/>
            <w:rFonts w:ascii="Arial" w:hAnsi="Arial" w:cs="Arial"/>
            <w:bCs/>
            <w:sz w:val="24"/>
            <w:szCs w:val="24"/>
          </w:rPr>
          <w:t>www.woox.com/de/news</w:t>
        </w:r>
      </w:hyperlink>
      <w:r w:rsidRPr="00C369AF">
        <w:rPr>
          <w:rFonts w:ascii="Arial" w:hAnsi="Arial" w:cs="Arial"/>
          <w:bCs/>
          <w:sz w:val="24"/>
          <w:szCs w:val="24"/>
        </w:rPr>
        <w:t>.</w:t>
      </w:r>
      <w:r w:rsidRPr="00C369A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21893" w:rsidRDefault="00221893" w:rsidP="00D56709">
      <w:pPr>
        <w:tabs>
          <w:tab w:val="left" w:pos="354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7782" w:rsidRDefault="00787782" w:rsidP="00BD082C">
      <w:pPr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Über elbdudler</w:t>
      </w:r>
    </w:p>
    <w:p w:rsidR="00CB2F9F" w:rsidRPr="00BD082C" w:rsidRDefault="00CB2F9F" w:rsidP="00CB2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D082C">
        <w:rPr>
          <w:rFonts w:ascii="Arial" w:hAnsi="Arial" w:cs="Arial"/>
          <w:bCs/>
          <w:sz w:val="24"/>
          <w:szCs w:val="24"/>
        </w:rPr>
        <w:t>Die elbdudler – eine Agentur für digitale Markenkommunikation aus Hamburg – gestalten langfristige Beziehungen zwischen Marken und Konsumenten. Dafür kreieren sie kanalübergreifende, ganzheitliche Konzepte und digitale Markenstrategien, die sie auch selbst operativ umsetzen – beispielsweise durch App- oder Webentwicklungen, Community- oder Social Media Management. Immer im Fokus: die digitale Präsenz einer Marke zu entwickeln und zu untermauern. </w:t>
      </w:r>
    </w:p>
    <w:p w:rsidR="00787782" w:rsidRDefault="00000794" w:rsidP="00CB2F9F">
      <w:pPr>
        <w:tabs>
          <w:tab w:val="left" w:pos="354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22" w:history="1">
        <w:r w:rsidR="00CB2F9F">
          <w:rPr>
            <w:rFonts w:ascii="Helvetica" w:hAnsi="Helvetica" w:cs="Helvetica"/>
            <w:color w:val="0951DC"/>
            <w:sz w:val="24"/>
            <w:szCs w:val="24"/>
            <w:u w:val="single" w:color="0951DC"/>
          </w:rPr>
          <w:t>http://www.elbdudler.de</w:t>
        </w:r>
      </w:hyperlink>
    </w:p>
    <w:p w:rsidR="009E502D" w:rsidRPr="00BB6DD0" w:rsidRDefault="009E502D" w:rsidP="00787782">
      <w:pPr>
        <w:pStyle w:val="Listenabsatz"/>
        <w:adjustRightInd w:val="0"/>
        <w:spacing w:after="0"/>
        <w:ind w:left="0"/>
      </w:pPr>
    </w:p>
    <w:sectPr w:rsidR="009E502D" w:rsidRPr="00BB6DD0" w:rsidSect="000546B0">
      <w:headerReference w:type="default" r:id="rId23"/>
      <w:footerReference w:type="default" r:id="rId24"/>
      <w:headerReference w:type="first" r:id="rId25"/>
      <w:footerReference w:type="first" r:id="rId26"/>
      <w:pgSz w:w="11907" w:h="16839" w:code="9"/>
      <w:pgMar w:top="2253" w:right="1138" w:bottom="0" w:left="1138" w:header="562" w:footer="175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8EB494" w15:done="0"/>
  <w15:commentEx w15:paraId="5AB242C4" w15:done="0"/>
  <w15:commentEx w15:paraId="03B851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49" w:rsidRDefault="00376749" w:rsidP="008A5CB6">
      <w:pPr>
        <w:spacing w:after="0" w:line="240" w:lineRule="auto"/>
      </w:pPr>
      <w:r>
        <w:separator/>
      </w:r>
    </w:p>
  </w:endnote>
  <w:endnote w:type="continuationSeparator" w:id="0">
    <w:p w:rsidR="00376749" w:rsidRDefault="00376749" w:rsidP="008A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82" w:rsidRPr="003806DB" w:rsidRDefault="00787782" w:rsidP="008A5CB6">
    <w:pPr>
      <w:pStyle w:val="Fuzeile"/>
      <w:tabs>
        <w:tab w:val="clear" w:pos="9360"/>
        <w:tab w:val="right" w:pos="9972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5271135</wp:posOffset>
          </wp:positionH>
          <wp:positionV relativeFrom="margin">
            <wp:posOffset>8595995</wp:posOffset>
          </wp:positionV>
          <wp:extent cx="824230" cy="19748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OX_LetterheadA4_LowerPart2_woox.com_201306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197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82" w:rsidRDefault="00787782">
    <w:pPr>
      <w:pStyle w:val="Fuzeile"/>
    </w:pPr>
  </w:p>
  <w:p w:rsidR="00787782" w:rsidRDefault="00787782"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5307965</wp:posOffset>
          </wp:positionH>
          <wp:positionV relativeFrom="margin">
            <wp:posOffset>8595995</wp:posOffset>
          </wp:positionV>
          <wp:extent cx="824230" cy="19748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OX_LetterheadA4_LowerPart2_woox.com_201306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197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49" w:rsidRDefault="00376749" w:rsidP="008A5CB6">
      <w:pPr>
        <w:spacing w:after="0" w:line="240" w:lineRule="auto"/>
      </w:pPr>
      <w:r>
        <w:separator/>
      </w:r>
    </w:p>
  </w:footnote>
  <w:footnote w:type="continuationSeparator" w:id="0">
    <w:p w:rsidR="00376749" w:rsidRDefault="00376749" w:rsidP="008A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82" w:rsidRDefault="00787782">
    <w:pPr>
      <w:pStyle w:val="Kopfzeile"/>
    </w:pPr>
    <w:r>
      <w:rPr>
        <w:noProof/>
      </w:rPr>
      <w:drawing>
        <wp:inline distT="0" distB="0" distL="0" distR="0">
          <wp:extent cx="1572669" cy="664210"/>
          <wp:effectExtent l="0" t="0" r="8890" b="254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669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4230"/>
      <w:gridCol w:w="1350"/>
    </w:tblGrid>
    <w:tr w:rsidR="00787782" w:rsidTr="00C8239C">
      <w:tc>
        <w:tcPr>
          <w:tcW w:w="4140" w:type="dxa"/>
        </w:tcPr>
        <w:p w:rsidR="00787782" w:rsidRDefault="00787782">
          <w:pPr>
            <w:pStyle w:val="Kopfzeile"/>
          </w:pPr>
          <w:r>
            <w:rPr>
              <w:noProof/>
            </w:rPr>
            <w:drawing>
              <wp:inline distT="0" distB="0" distL="0" distR="0">
                <wp:extent cx="1577055" cy="666062"/>
                <wp:effectExtent l="0" t="0" r="4445" b="127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OX_Letterhead_ID_2013062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055" cy="666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</w:tcPr>
        <w:p w:rsidR="00787782" w:rsidRDefault="00787782">
          <w:pPr>
            <w:pStyle w:val="Kopfzeile"/>
          </w:pPr>
        </w:p>
      </w:tc>
      <w:tc>
        <w:tcPr>
          <w:tcW w:w="1350" w:type="dxa"/>
        </w:tcPr>
        <w:p w:rsidR="00787782" w:rsidRDefault="00787782">
          <w:pPr>
            <w:pStyle w:val="Kopfzeile"/>
          </w:pPr>
        </w:p>
      </w:tc>
    </w:tr>
  </w:tbl>
  <w:p w:rsidR="00787782" w:rsidRDefault="00787782">
    <w:pPr>
      <w:pStyle w:val="Kopfzeile"/>
    </w:pPr>
  </w:p>
  <w:p w:rsidR="00787782" w:rsidRDefault="007877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659"/>
    <w:multiLevelType w:val="hybridMultilevel"/>
    <w:tmpl w:val="295E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54769"/>
    <w:multiLevelType w:val="hybridMultilevel"/>
    <w:tmpl w:val="8F5093AA"/>
    <w:lvl w:ilvl="0" w:tplc="6200FF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0EB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02B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E83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E7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4E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C20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C0C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09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25F30"/>
    <w:multiLevelType w:val="hybridMultilevel"/>
    <w:tmpl w:val="0728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A095E"/>
    <w:multiLevelType w:val="hybridMultilevel"/>
    <w:tmpl w:val="314A691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FC73C42"/>
    <w:multiLevelType w:val="hybridMultilevel"/>
    <w:tmpl w:val="E00827D6"/>
    <w:lvl w:ilvl="0" w:tplc="B84485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853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A2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A6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63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A8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AE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48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2F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F34474"/>
    <w:multiLevelType w:val="multilevel"/>
    <w:tmpl w:val="99C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 Zrenner">
    <w15:presenceInfo w15:providerId="AD" w15:userId="S-1-5-21-1899542470-3018085348-4011527415-1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2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5CB6"/>
    <w:rsid w:val="00000794"/>
    <w:rsid w:val="000010C9"/>
    <w:rsid w:val="00014EC0"/>
    <w:rsid w:val="00024E50"/>
    <w:rsid w:val="0003303A"/>
    <w:rsid w:val="00034B9D"/>
    <w:rsid w:val="00036151"/>
    <w:rsid w:val="00041034"/>
    <w:rsid w:val="00041826"/>
    <w:rsid w:val="000438E6"/>
    <w:rsid w:val="00053A59"/>
    <w:rsid w:val="000546B0"/>
    <w:rsid w:val="0007164A"/>
    <w:rsid w:val="00077375"/>
    <w:rsid w:val="00080498"/>
    <w:rsid w:val="0008450A"/>
    <w:rsid w:val="00090DE4"/>
    <w:rsid w:val="000A1533"/>
    <w:rsid w:val="000A4428"/>
    <w:rsid w:val="000A7A11"/>
    <w:rsid w:val="000B13A8"/>
    <w:rsid w:val="000B1E8D"/>
    <w:rsid w:val="000C2215"/>
    <w:rsid w:val="000C6092"/>
    <w:rsid w:val="000D1CA3"/>
    <w:rsid w:val="000D7713"/>
    <w:rsid w:val="000E68E0"/>
    <w:rsid w:val="000F109D"/>
    <w:rsid w:val="000F3422"/>
    <w:rsid w:val="000F5230"/>
    <w:rsid w:val="000F5B98"/>
    <w:rsid w:val="00101897"/>
    <w:rsid w:val="00107B7A"/>
    <w:rsid w:val="00121634"/>
    <w:rsid w:val="0012185C"/>
    <w:rsid w:val="001325AA"/>
    <w:rsid w:val="00134E25"/>
    <w:rsid w:val="001369F5"/>
    <w:rsid w:val="00147543"/>
    <w:rsid w:val="00150E8E"/>
    <w:rsid w:val="001537E4"/>
    <w:rsid w:val="00160594"/>
    <w:rsid w:val="00162FA8"/>
    <w:rsid w:val="00166E4F"/>
    <w:rsid w:val="00167F6E"/>
    <w:rsid w:val="00171500"/>
    <w:rsid w:val="00176F9D"/>
    <w:rsid w:val="00182361"/>
    <w:rsid w:val="001A0F7C"/>
    <w:rsid w:val="001A12E9"/>
    <w:rsid w:val="001A22AC"/>
    <w:rsid w:val="001B4BC0"/>
    <w:rsid w:val="001B78A4"/>
    <w:rsid w:val="001C074B"/>
    <w:rsid w:val="001C0791"/>
    <w:rsid w:val="001C0B27"/>
    <w:rsid w:val="001C2617"/>
    <w:rsid w:val="001C57B0"/>
    <w:rsid w:val="001E2110"/>
    <w:rsid w:val="001E4AC9"/>
    <w:rsid w:val="001E56A9"/>
    <w:rsid w:val="001F3969"/>
    <w:rsid w:val="00201927"/>
    <w:rsid w:val="00207CD1"/>
    <w:rsid w:val="002143FD"/>
    <w:rsid w:val="00215599"/>
    <w:rsid w:val="002200AE"/>
    <w:rsid w:val="002217D2"/>
    <w:rsid w:val="00221893"/>
    <w:rsid w:val="00223150"/>
    <w:rsid w:val="00224C32"/>
    <w:rsid w:val="00225C24"/>
    <w:rsid w:val="002278A5"/>
    <w:rsid w:val="00227F26"/>
    <w:rsid w:val="00243C0D"/>
    <w:rsid w:val="00244E9F"/>
    <w:rsid w:val="002455CB"/>
    <w:rsid w:val="00256DFE"/>
    <w:rsid w:val="00261EAA"/>
    <w:rsid w:val="002647B5"/>
    <w:rsid w:val="002725D7"/>
    <w:rsid w:val="002731D8"/>
    <w:rsid w:val="00290775"/>
    <w:rsid w:val="0029459D"/>
    <w:rsid w:val="00294CF0"/>
    <w:rsid w:val="002A35E2"/>
    <w:rsid w:val="002A41DD"/>
    <w:rsid w:val="002B12CC"/>
    <w:rsid w:val="002B24D2"/>
    <w:rsid w:val="002C2211"/>
    <w:rsid w:val="002C25E8"/>
    <w:rsid w:val="002C4749"/>
    <w:rsid w:val="002D412F"/>
    <w:rsid w:val="002E0B33"/>
    <w:rsid w:val="002F0171"/>
    <w:rsid w:val="002F560C"/>
    <w:rsid w:val="0030076C"/>
    <w:rsid w:val="003028EA"/>
    <w:rsid w:val="0030477D"/>
    <w:rsid w:val="003135DD"/>
    <w:rsid w:val="00315A76"/>
    <w:rsid w:val="00320ABA"/>
    <w:rsid w:val="00321C3F"/>
    <w:rsid w:val="00330097"/>
    <w:rsid w:val="003369B5"/>
    <w:rsid w:val="003413FE"/>
    <w:rsid w:val="00354730"/>
    <w:rsid w:val="003547EF"/>
    <w:rsid w:val="0035524F"/>
    <w:rsid w:val="00357091"/>
    <w:rsid w:val="00365F0A"/>
    <w:rsid w:val="0036690F"/>
    <w:rsid w:val="00366C88"/>
    <w:rsid w:val="00367FF5"/>
    <w:rsid w:val="00374476"/>
    <w:rsid w:val="00376749"/>
    <w:rsid w:val="003806DB"/>
    <w:rsid w:val="00385239"/>
    <w:rsid w:val="003942B6"/>
    <w:rsid w:val="00394632"/>
    <w:rsid w:val="003A171E"/>
    <w:rsid w:val="003B412A"/>
    <w:rsid w:val="003B4538"/>
    <w:rsid w:val="003B78D9"/>
    <w:rsid w:val="003C5492"/>
    <w:rsid w:val="003D7C1C"/>
    <w:rsid w:val="003D7CA5"/>
    <w:rsid w:val="003E3196"/>
    <w:rsid w:val="003F37F3"/>
    <w:rsid w:val="003F392D"/>
    <w:rsid w:val="00401D73"/>
    <w:rsid w:val="00402D33"/>
    <w:rsid w:val="00406035"/>
    <w:rsid w:val="00410568"/>
    <w:rsid w:val="004154B5"/>
    <w:rsid w:val="00432E69"/>
    <w:rsid w:val="00432F23"/>
    <w:rsid w:val="00433A3A"/>
    <w:rsid w:val="0044192B"/>
    <w:rsid w:val="004427AE"/>
    <w:rsid w:val="00444113"/>
    <w:rsid w:val="00447ACE"/>
    <w:rsid w:val="00456269"/>
    <w:rsid w:val="00465319"/>
    <w:rsid w:val="004661FD"/>
    <w:rsid w:val="0046710E"/>
    <w:rsid w:val="0047409B"/>
    <w:rsid w:val="004762B1"/>
    <w:rsid w:val="00490C52"/>
    <w:rsid w:val="00494A87"/>
    <w:rsid w:val="004A0B92"/>
    <w:rsid w:val="004A52B4"/>
    <w:rsid w:val="004A54C4"/>
    <w:rsid w:val="004A6076"/>
    <w:rsid w:val="004C6E86"/>
    <w:rsid w:val="004D2ECF"/>
    <w:rsid w:val="004D4D16"/>
    <w:rsid w:val="004D506A"/>
    <w:rsid w:val="004F30FF"/>
    <w:rsid w:val="004F5D86"/>
    <w:rsid w:val="00502ED0"/>
    <w:rsid w:val="0050414F"/>
    <w:rsid w:val="0050461E"/>
    <w:rsid w:val="005165D1"/>
    <w:rsid w:val="0052090B"/>
    <w:rsid w:val="005259DB"/>
    <w:rsid w:val="00527B33"/>
    <w:rsid w:val="0053463F"/>
    <w:rsid w:val="005357F1"/>
    <w:rsid w:val="00536C70"/>
    <w:rsid w:val="00540A11"/>
    <w:rsid w:val="0055251A"/>
    <w:rsid w:val="00552558"/>
    <w:rsid w:val="00557136"/>
    <w:rsid w:val="00562490"/>
    <w:rsid w:val="00567890"/>
    <w:rsid w:val="00573157"/>
    <w:rsid w:val="00574920"/>
    <w:rsid w:val="00576FB3"/>
    <w:rsid w:val="0058160B"/>
    <w:rsid w:val="00583DBC"/>
    <w:rsid w:val="00586CCE"/>
    <w:rsid w:val="005952EE"/>
    <w:rsid w:val="005A780C"/>
    <w:rsid w:val="005B2837"/>
    <w:rsid w:val="005C0630"/>
    <w:rsid w:val="005C40C8"/>
    <w:rsid w:val="005C60AF"/>
    <w:rsid w:val="005C7698"/>
    <w:rsid w:val="005D3A6D"/>
    <w:rsid w:val="005D5B81"/>
    <w:rsid w:val="005E09E3"/>
    <w:rsid w:val="005E7827"/>
    <w:rsid w:val="005E7D17"/>
    <w:rsid w:val="005F4988"/>
    <w:rsid w:val="005F6347"/>
    <w:rsid w:val="005F75FC"/>
    <w:rsid w:val="00602286"/>
    <w:rsid w:val="00632041"/>
    <w:rsid w:val="00634081"/>
    <w:rsid w:val="006342C5"/>
    <w:rsid w:val="0064187A"/>
    <w:rsid w:val="00644315"/>
    <w:rsid w:val="006451C4"/>
    <w:rsid w:val="00647122"/>
    <w:rsid w:val="00651CE4"/>
    <w:rsid w:val="006522F0"/>
    <w:rsid w:val="006534A2"/>
    <w:rsid w:val="00661257"/>
    <w:rsid w:val="006615A8"/>
    <w:rsid w:val="00666B2C"/>
    <w:rsid w:val="00670942"/>
    <w:rsid w:val="00674048"/>
    <w:rsid w:val="00677EF4"/>
    <w:rsid w:val="00680042"/>
    <w:rsid w:val="00690722"/>
    <w:rsid w:val="0069630C"/>
    <w:rsid w:val="006A5854"/>
    <w:rsid w:val="006B1BB2"/>
    <w:rsid w:val="006C36AF"/>
    <w:rsid w:val="006C4BCA"/>
    <w:rsid w:val="006D1E70"/>
    <w:rsid w:val="006E00F3"/>
    <w:rsid w:val="006E0947"/>
    <w:rsid w:val="006E1630"/>
    <w:rsid w:val="006F2357"/>
    <w:rsid w:val="006F4364"/>
    <w:rsid w:val="007018F5"/>
    <w:rsid w:val="00717FBD"/>
    <w:rsid w:val="007233EB"/>
    <w:rsid w:val="00725983"/>
    <w:rsid w:val="00726687"/>
    <w:rsid w:val="00727E36"/>
    <w:rsid w:val="00740228"/>
    <w:rsid w:val="00751C78"/>
    <w:rsid w:val="00757285"/>
    <w:rsid w:val="0076008F"/>
    <w:rsid w:val="0076729C"/>
    <w:rsid w:val="007822D4"/>
    <w:rsid w:val="00787782"/>
    <w:rsid w:val="00796627"/>
    <w:rsid w:val="007A0019"/>
    <w:rsid w:val="007A6043"/>
    <w:rsid w:val="007B22F6"/>
    <w:rsid w:val="007B4F77"/>
    <w:rsid w:val="007B6B01"/>
    <w:rsid w:val="007B7E3E"/>
    <w:rsid w:val="007D13F6"/>
    <w:rsid w:val="007D1BAC"/>
    <w:rsid w:val="007D68D3"/>
    <w:rsid w:val="007E2A25"/>
    <w:rsid w:val="007E590E"/>
    <w:rsid w:val="007E6EA2"/>
    <w:rsid w:val="007F107B"/>
    <w:rsid w:val="007F458B"/>
    <w:rsid w:val="00800479"/>
    <w:rsid w:val="0080129B"/>
    <w:rsid w:val="008147E5"/>
    <w:rsid w:val="00814EBA"/>
    <w:rsid w:val="00821AF1"/>
    <w:rsid w:val="008313BB"/>
    <w:rsid w:val="00832173"/>
    <w:rsid w:val="00843488"/>
    <w:rsid w:val="0084645F"/>
    <w:rsid w:val="00851D40"/>
    <w:rsid w:val="00852038"/>
    <w:rsid w:val="008530B7"/>
    <w:rsid w:val="00861C75"/>
    <w:rsid w:val="008805C9"/>
    <w:rsid w:val="00883448"/>
    <w:rsid w:val="008874E6"/>
    <w:rsid w:val="008A5CB6"/>
    <w:rsid w:val="008B4C68"/>
    <w:rsid w:val="008B56AD"/>
    <w:rsid w:val="008C2975"/>
    <w:rsid w:val="008C554C"/>
    <w:rsid w:val="008D1277"/>
    <w:rsid w:val="008E00FE"/>
    <w:rsid w:val="008E05C8"/>
    <w:rsid w:val="008E37FA"/>
    <w:rsid w:val="008E5BCE"/>
    <w:rsid w:val="00901063"/>
    <w:rsid w:val="0090623E"/>
    <w:rsid w:val="009124F7"/>
    <w:rsid w:val="00916171"/>
    <w:rsid w:val="00923328"/>
    <w:rsid w:val="00923571"/>
    <w:rsid w:val="009352FC"/>
    <w:rsid w:val="009363DB"/>
    <w:rsid w:val="009447D3"/>
    <w:rsid w:val="00947F98"/>
    <w:rsid w:val="0095196A"/>
    <w:rsid w:val="00952766"/>
    <w:rsid w:val="00961DC3"/>
    <w:rsid w:val="0096301E"/>
    <w:rsid w:val="00963AF6"/>
    <w:rsid w:val="00970865"/>
    <w:rsid w:val="00973A29"/>
    <w:rsid w:val="00974FB8"/>
    <w:rsid w:val="00975411"/>
    <w:rsid w:val="009810D5"/>
    <w:rsid w:val="00987C50"/>
    <w:rsid w:val="009B3F5F"/>
    <w:rsid w:val="009C1B06"/>
    <w:rsid w:val="009C5515"/>
    <w:rsid w:val="009D58C6"/>
    <w:rsid w:val="009D5E56"/>
    <w:rsid w:val="009D74C2"/>
    <w:rsid w:val="009D7E78"/>
    <w:rsid w:val="009E28D5"/>
    <w:rsid w:val="009E502D"/>
    <w:rsid w:val="009E6161"/>
    <w:rsid w:val="009E74EF"/>
    <w:rsid w:val="009F4B5F"/>
    <w:rsid w:val="009F7054"/>
    <w:rsid w:val="009F75DA"/>
    <w:rsid w:val="00A007E3"/>
    <w:rsid w:val="00A01F58"/>
    <w:rsid w:val="00A05850"/>
    <w:rsid w:val="00A1251C"/>
    <w:rsid w:val="00A1465D"/>
    <w:rsid w:val="00A16689"/>
    <w:rsid w:val="00A25C3B"/>
    <w:rsid w:val="00A26823"/>
    <w:rsid w:val="00A27008"/>
    <w:rsid w:val="00A33995"/>
    <w:rsid w:val="00A41CB0"/>
    <w:rsid w:val="00A41E3D"/>
    <w:rsid w:val="00A51CA1"/>
    <w:rsid w:val="00A53B6A"/>
    <w:rsid w:val="00A54AFA"/>
    <w:rsid w:val="00A64827"/>
    <w:rsid w:val="00A67E09"/>
    <w:rsid w:val="00A7398F"/>
    <w:rsid w:val="00A75DC7"/>
    <w:rsid w:val="00A81B3C"/>
    <w:rsid w:val="00A91214"/>
    <w:rsid w:val="00A952DA"/>
    <w:rsid w:val="00AA4E94"/>
    <w:rsid w:val="00AB4822"/>
    <w:rsid w:val="00AB6E9D"/>
    <w:rsid w:val="00AD15EC"/>
    <w:rsid w:val="00AE0760"/>
    <w:rsid w:val="00AE5A8A"/>
    <w:rsid w:val="00AF3E76"/>
    <w:rsid w:val="00AF5019"/>
    <w:rsid w:val="00B01E80"/>
    <w:rsid w:val="00B11A4E"/>
    <w:rsid w:val="00B1539C"/>
    <w:rsid w:val="00B20197"/>
    <w:rsid w:val="00B2393D"/>
    <w:rsid w:val="00B41AAD"/>
    <w:rsid w:val="00B4678E"/>
    <w:rsid w:val="00B634CF"/>
    <w:rsid w:val="00B81498"/>
    <w:rsid w:val="00B87348"/>
    <w:rsid w:val="00B87421"/>
    <w:rsid w:val="00B9542E"/>
    <w:rsid w:val="00B97677"/>
    <w:rsid w:val="00BB0613"/>
    <w:rsid w:val="00BB0B86"/>
    <w:rsid w:val="00BB6D63"/>
    <w:rsid w:val="00BB6DD0"/>
    <w:rsid w:val="00BB7E42"/>
    <w:rsid w:val="00BC1E12"/>
    <w:rsid w:val="00BC5FDF"/>
    <w:rsid w:val="00BD082C"/>
    <w:rsid w:val="00BE4F39"/>
    <w:rsid w:val="00BF690A"/>
    <w:rsid w:val="00C058B1"/>
    <w:rsid w:val="00C06FB9"/>
    <w:rsid w:val="00C07C86"/>
    <w:rsid w:val="00C10F02"/>
    <w:rsid w:val="00C1392D"/>
    <w:rsid w:val="00C167B7"/>
    <w:rsid w:val="00C23F82"/>
    <w:rsid w:val="00C348AF"/>
    <w:rsid w:val="00C3796F"/>
    <w:rsid w:val="00C40A80"/>
    <w:rsid w:val="00C455DB"/>
    <w:rsid w:val="00C50A32"/>
    <w:rsid w:val="00C5570E"/>
    <w:rsid w:val="00C6138B"/>
    <w:rsid w:val="00C70979"/>
    <w:rsid w:val="00C72E8F"/>
    <w:rsid w:val="00C8239C"/>
    <w:rsid w:val="00C83692"/>
    <w:rsid w:val="00C86371"/>
    <w:rsid w:val="00C9329E"/>
    <w:rsid w:val="00C93F61"/>
    <w:rsid w:val="00C967AD"/>
    <w:rsid w:val="00CA04B4"/>
    <w:rsid w:val="00CA6C4C"/>
    <w:rsid w:val="00CB2F9F"/>
    <w:rsid w:val="00CC276F"/>
    <w:rsid w:val="00CD1C5D"/>
    <w:rsid w:val="00CE0336"/>
    <w:rsid w:val="00CE236E"/>
    <w:rsid w:val="00CE313F"/>
    <w:rsid w:val="00D00009"/>
    <w:rsid w:val="00D00BE1"/>
    <w:rsid w:val="00D152F2"/>
    <w:rsid w:val="00D17818"/>
    <w:rsid w:val="00D20A02"/>
    <w:rsid w:val="00D20A15"/>
    <w:rsid w:val="00D2125C"/>
    <w:rsid w:val="00D24218"/>
    <w:rsid w:val="00D4066E"/>
    <w:rsid w:val="00D528E1"/>
    <w:rsid w:val="00D54FDD"/>
    <w:rsid w:val="00D56709"/>
    <w:rsid w:val="00D61F6D"/>
    <w:rsid w:val="00D67FDB"/>
    <w:rsid w:val="00D70A0F"/>
    <w:rsid w:val="00D75932"/>
    <w:rsid w:val="00D92CA0"/>
    <w:rsid w:val="00DA2184"/>
    <w:rsid w:val="00DA371B"/>
    <w:rsid w:val="00DA4369"/>
    <w:rsid w:val="00DA57FC"/>
    <w:rsid w:val="00DB1F12"/>
    <w:rsid w:val="00DD4397"/>
    <w:rsid w:val="00DD76C9"/>
    <w:rsid w:val="00DE348D"/>
    <w:rsid w:val="00DF1B5F"/>
    <w:rsid w:val="00DF446F"/>
    <w:rsid w:val="00E00901"/>
    <w:rsid w:val="00E05069"/>
    <w:rsid w:val="00E063F7"/>
    <w:rsid w:val="00E10034"/>
    <w:rsid w:val="00E115FA"/>
    <w:rsid w:val="00E12B26"/>
    <w:rsid w:val="00E20570"/>
    <w:rsid w:val="00E21A8B"/>
    <w:rsid w:val="00E27724"/>
    <w:rsid w:val="00E303B0"/>
    <w:rsid w:val="00E336E6"/>
    <w:rsid w:val="00E34471"/>
    <w:rsid w:val="00E3510A"/>
    <w:rsid w:val="00E43AF0"/>
    <w:rsid w:val="00E44EC2"/>
    <w:rsid w:val="00E50191"/>
    <w:rsid w:val="00E51D8C"/>
    <w:rsid w:val="00E56C03"/>
    <w:rsid w:val="00E64F1B"/>
    <w:rsid w:val="00E66BA0"/>
    <w:rsid w:val="00E94B47"/>
    <w:rsid w:val="00E9685F"/>
    <w:rsid w:val="00EA156C"/>
    <w:rsid w:val="00EA1AA8"/>
    <w:rsid w:val="00EA252F"/>
    <w:rsid w:val="00EA7C5A"/>
    <w:rsid w:val="00EB7795"/>
    <w:rsid w:val="00EC511D"/>
    <w:rsid w:val="00EE4660"/>
    <w:rsid w:val="00EE4E16"/>
    <w:rsid w:val="00EF388E"/>
    <w:rsid w:val="00F025DB"/>
    <w:rsid w:val="00F02D47"/>
    <w:rsid w:val="00F1071F"/>
    <w:rsid w:val="00F30929"/>
    <w:rsid w:val="00F429B7"/>
    <w:rsid w:val="00F47DC3"/>
    <w:rsid w:val="00F502DD"/>
    <w:rsid w:val="00F54ED5"/>
    <w:rsid w:val="00F57321"/>
    <w:rsid w:val="00F60509"/>
    <w:rsid w:val="00F60F8E"/>
    <w:rsid w:val="00F64FF3"/>
    <w:rsid w:val="00F65968"/>
    <w:rsid w:val="00F7059F"/>
    <w:rsid w:val="00F72DA4"/>
    <w:rsid w:val="00F87D0C"/>
    <w:rsid w:val="00F9039C"/>
    <w:rsid w:val="00F91415"/>
    <w:rsid w:val="00F922E6"/>
    <w:rsid w:val="00F978BC"/>
    <w:rsid w:val="00FA018D"/>
    <w:rsid w:val="00FA2D5B"/>
    <w:rsid w:val="00FA5B3B"/>
    <w:rsid w:val="00FB3F21"/>
    <w:rsid w:val="00FB526E"/>
    <w:rsid w:val="00FD024F"/>
    <w:rsid w:val="00FD26C4"/>
    <w:rsid w:val="00FD49C4"/>
    <w:rsid w:val="00FE180D"/>
    <w:rsid w:val="00FE220B"/>
    <w:rsid w:val="00FF22EB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0498"/>
  </w:style>
  <w:style w:type="paragraph" w:styleId="berschrift1">
    <w:name w:val="heading 1"/>
    <w:basedOn w:val="Standard"/>
    <w:next w:val="Standard"/>
    <w:link w:val="berschrift1Zchn"/>
    <w:uiPriority w:val="9"/>
    <w:qFormat/>
    <w:rsid w:val="008A5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CB6"/>
  </w:style>
  <w:style w:type="paragraph" w:styleId="Fuzeile">
    <w:name w:val="footer"/>
    <w:basedOn w:val="Standard"/>
    <w:link w:val="FuzeileZchn"/>
    <w:uiPriority w:val="99"/>
    <w:unhideWhenUsed/>
    <w:rsid w:val="008A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C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CB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8805C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40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10034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0189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en-US"/>
    </w:rPr>
  </w:style>
  <w:style w:type="paragraph" w:styleId="Listenabsatz">
    <w:name w:val="List Paragraph"/>
    <w:basedOn w:val="Standard"/>
    <w:uiPriority w:val="34"/>
    <w:qFormat/>
    <w:rsid w:val="00861C7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94C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4C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4C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4C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4CF0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17FBD"/>
    <w:rPr>
      <w:color w:val="800080" w:themeColor="followedHyperlink"/>
      <w:u w:val="single"/>
    </w:rPr>
  </w:style>
  <w:style w:type="paragraph" w:customStyle="1" w:styleId="wp-caption-text">
    <w:name w:val="wp-caption-text"/>
    <w:basedOn w:val="Standard"/>
    <w:rsid w:val="0036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0498"/>
  </w:style>
  <w:style w:type="paragraph" w:styleId="berschrift1">
    <w:name w:val="heading 1"/>
    <w:basedOn w:val="Standard"/>
    <w:next w:val="Standard"/>
    <w:link w:val="berschrift1Zchn"/>
    <w:uiPriority w:val="9"/>
    <w:qFormat/>
    <w:rsid w:val="008A5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CB6"/>
  </w:style>
  <w:style w:type="paragraph" w:styleId="Fuzeile">
    <w:name w:val="footer"/>
    <w:basedOn w:val="Standard"/>
    <w:link w:val="FuzeileZchn"/>
    <w:uiPriority w:val="99"/>
    <w:unhideWhenUsed/>
    <w:rsid w:val="008A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C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CB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8805C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40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10034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0189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en-US"/>
    </w:rPr>
  </w:style>
  <w:style w:type="paragraph" w:styleId="Listenabsatz">
    <w:name w:val="List Paragraph"/>
    <w:basedOn w:val="Standard"/>
    <w:uiPriority w:val="34"/>
    <w:qFormat/>
    <w:rsid w:val="00861C7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94C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4C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4C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4C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4CF0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17FBD"/>
    <w:rPr>
      <w:color w:val="800080" w:themeColor="followedHyperlink"/>
      <w:u w:val="single"/>
    </w:rPr>
  </w:style>
  <w:style w:type="paragraph" w:customStyle="1" w:styleId="wp-caption-text">
    <w:name w:val="wp-caption-text"/>
    <w:basedOn w:val="Standard"/>
    <w:rsid w:val="0036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85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ibson.com" TargetMode="External"/><Relationship Id="rId18" Type="http://schemas.openxmlformats.org/officeDocument/2006/relationships/hyperlink" Target="mailto:bettina.joensson@philips.com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woox.com/de/news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woox.com" TargetMode="External"/><Relationship Id="rId17" Type="http://schemas.openxmlformats.org/officeDocument/2006/relationships/hyperlink" Target="http://www.spotify.com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facebook.com/ohrwurmexchange/?utm_source=FB&amp;utm_medium=CM&amp;utm_content=1&amp;utm_campaign=OEx" TargetMode="External"/><Relationship Id="rId20" Type="http://schemas.openxmlformats.org/officeDocument/2006/relationships/hyperlink" Target="http://www.gibson.com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pps.facebook.com/ohrwurmexchange/?utm_source=FB&amp;utm_medium=CM&amp;utm_content=1&amp;utm_campaign=OEx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philips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s.facebook.com/ohrwurmexchange/?utm_source=FB&amp;utm_medium=CM&amp;utm_content=1&amp;utm_campaign=OEx" TargetMode="External"/><Relationship Id="rId22" Type="http://schemas.openxmlformats.org/officeDocument/2006/relationships/hyperlink" Target="http://www.elbdudler.de/" TargetMode="External"/><Relationship Id="rId27" Type="http://schemas.openxmlformats.org/officeDocument/2006/relationships/fontTable" Target="fontTable.xml"/><Relationship Id="rId30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2C483B3150B4DB9505FDEC0B18FCA" ma:contentTypeVersion="0" ma:contentTypeDescription="Create a new document." ma:contentTypeScope="" ma:versionID="d72b53ca7068abe86534b7cb36757f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EA89-BEF1-4D66-9E1D-947AE01E8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2BEE6-6DE3-4612-9270-6053EB1C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9AA6C-247F-4903-A9DA-90118B686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CD08C9-0DD9-48CB-B344-CE9909E5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3012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Fung, Sharon</dc:creator>
  <cp:lastModifiedBy>Simone Kuhl</cp:lastModifiedBy>
  <cp:revision>3</cp:revision>
  <cp:lastPrinted>2013-07-04T08:09:00Z</cp:lastPrinted>
  <dcterms:created xsi:type="dcterms:W3CDTF">2014-09-18T13:19:00Z</dcterms:created>
  <dcterms:modified xsi:type="dcterms:W3CDTF">2014-09-18T15:46:00Z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0x010100D7C2C483B3150B4DB9505FDEC0B18FCA</vt:lpwstr>
  </property>
</Properties>
</file>